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C7B" w:rsidRPr="00BD1C7B" w:rsidRDefault="00BD1C7B" w:rsidP="00BD1C7B">
      <w:pPr>
        <w:rPr>
          <w:rFonts w:ascii="Calibri" w:eastAsia="Calibri" w:hAnsi="Calibri" w:cs="Calibri"/>
          <w:b/>
          <w:color w:val="1F497D"/>
          <w:sz w:val="22"/>
          <w:szCs w:val="22"/>
          <w:lang w:eastAsia="en-US"/>
        </w:rPr>
      </w:pPr>
      <w:bookmarkStart w:id="0" w:name="_MailOriginal"/>
      <w:r w:rsidRPr="00BD1C7B">
        <w:rPr>
          <w:rFonts w:ascii="Calibri" w:eastAsia="Calibri" w:hAnsi="Calibri" w:cs="Calibri"/>
          <w:b/>
          <w:color w:val="1F497D"/>
          <w:sz w:val="22"/>
          <w:szCs w:val="22"/>
          <w:lang w:eastAsia="en-US"/>
        </w:rPr>
        <w:t xml:space="preserve">DEĞERLİ BAYİMİZ,                                                                                                                   </w:t>
      </w:r>
      <w:proofErr w:type="gramStart"/>
      <w:r w:rsidRPr="00BD1C7B">
        <w:rPr>
          <w:rFonts w:ascii="Calibri" w:eastAsia="Calibri" w:hAnsi="Calibri" w:cs="Calibri"/>
          <w:b/>
          <w:color w:val="1F497D"/>
          <w:sz w:val="22"/>
          <w:szCs w:val="22"/>
          <w:lang w:eastAsia="en-US"/>
        </w:rPr>
        <w:t>02/03/2016</w:t>
      </w:r>
      <w:proofErr w:type="gramEnd"/>
      <w:r w:rsidRPr="00BD1C7B">
        <w:rPr>
          <w:rFonts w:ascii="Calibri" w:eastAsia="Calibri" w:hAnsi="Calibri" w:cs="Calibri"/>
          <w:b/>
          <w:color w:val="1F497D"/>
          <w:sz w:val="22"/>
          <w:szCs w:val="22"/>
          <w:lang w:eastAsia="en-US"/>
        </w:rPr>
        <w:t xml:space="preserve">  </w:t>
      </w:r>
    </w:p>
    <w:p w:rsidR="00BD1C7B" w:rsidRPr="00BD1C7B" w:rsidRDefault="00BD1C7B" w:rsidP="00BD1C7B">
      <w:pPr>
        <w:rPr>
          <w:rFonts w:ascii="Calibri" w:eastAsia="Calibri" w:hAnsi="Calibri" w:cs="Calibri"/>
          <w:color w:val="1F497D"/>
          <w:sz w:val="22"/>
          <w:szCs w:val="22"/>
          <w:lang w:eastAsia="en-US"/>
        </w:rPr>
      </w:pPr>
    </w:p>
    <w:p w:rsidR="00BD1C7B" w:rsidRPr="00BD1C7B" w:rsidRDefault="00BD1C7B" w:rsidP="00BD1C7B">
      <w:pPr>
        <w:rPr>
          <w:rFonts w:ascii="Calibri" w:eastAsia="Calibri" w:hAnsi="Calibri" w:cs="Calibri"/>
          <w:color w:val="1F497D"/>
          <w:sz w:val="22"/>
          <w:szCs w:val="22"/>
          <w:lang w:eastAsia="en-US"/>
        </w:rPr>
      </w:pPr>
    </w:p>
    <w:p w:rsidR="00BD1C7B" w:rsidRPr="00BD1C7B" w:rsidRDefault="00BD1C7B" w:rsidP="00BD1C7B">
      <w:pPr>
        <w:rPr>
          <w:rFonts w:ascii="Calibri" w:eastAsia="Calibri" w:hAnsi="Calibri" w:cs="Calibri"/>
          <w:color w:val="1F497D"/>
          <w:sz w:val="22"/>
          <w:szCs w:val="22"/>
          <w:lang w:eastAsia="en-US"/>
        </w:rPr>
      </w:pPr>
      <w:proofErr w:type="gramStart"/>
      <w:r w:rsidRPr="00BD1C7B">
        <w:rPr>
          <w:rFonts w:ascii="Calibri" w:eastAsia="Calibri" w:hAnsi="Calibri" w:cs="Calibri"/>
          <w:b/>
          <w:bCs/>
          <w:color w:val="1F497D"/>
          <w:sz w:val="22"/>
          <w:szCs w:val="22"/>
          <w:lang w:eastAsia="en-US"/>
        </w:rPr>
        <w:t>15/02/2016</w:t>
      </w:r>
      <w:proofErr w:type="gramEnd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 tarihli yazımız ile sizlere bildirmiş olduğumuz gibi, Bahar kampanyamıza bazı </w:t>
      </w:r>
    </w:p>
    <w:p w:rsidR="00BD1C7B" w:rsidRPr="00BD1C7B" w:rsidRDefault="00BD1C7B" w:rsidP="00BD1C7B">
      <w:pPr>
        <w:rPr>
          <w:rFonts w:ascii="Calibri" w:eastAsia="Calibri" w:hAnsi="Calibri" w:cs="Calibri"/>
          <w:color w:val="1F497D"/>
          <w:sz w:val="22"/>
          <w:szCs w:val="22"/>
          <w:lang w:eastAsia="en-US"/>
        </w:rPr>
      </w:pPr>
      <w:proofErr w:type="gramStart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>bayilerimizin</w:t>
      </w:r>
      <w:proofErr w:type="gramEnd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 </w:t>
      </w:r>
      <w:proofErr w:type="spellStart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>koçfinans</w:t>
      </w:r>
      <w:proofErr w:type="spellEnd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 sistemine girmekte gecikmelerinden dolayı tarihini ertelemek </w:t>
      </w:r>
    </w:p>
    <w:p w:rsidR="00BD1C7B" w:rsidRPr="00BD1C7B" w:rsidRDefault="00BD1C7B" w:rsidP="00BD1C7B">
      <w:pPr>
        <w:rPr>
          <w:rFonts w:ascii="Calibri" w:eastAsia="Calibri" w:hAnsi="Calibri" w:cs="Calibri"/>
          <w:color w:val="1F497D"/>
          <w:sz w:val="22"/>
          <w:szCs w:val="22"/>
          <w:lang w:eastAsia="en-US"/>
        </w:rPr>
      </w:pPr>
      <w:proofErr w:type="gramStart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>mecburiyetinde</w:t>
      </w:r>
      <w:proofErr w:type="gramEnd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 kaldık. </w:t>
      </w:r>
      <w:proofErr w:type="gramStart"/>
      <w:r w:rsidRPr="00BD1C7B">
        <w:rPr>
          <w:rFonts w:ascii="Calibri" w:eastAsia="Calibri" w:hAnsi="Calibri" w:cs="Calibri"/>
          <w:b/>
          <w:bCs/>
          <w:color w:val="1F497D"/>
          <w:sz w:val="22"/>
          <w:szCs w:val="22"/>
          <w:lang w:eastAsia="en-US"/>
        </w:rPr>
        <w:t>15/03/2015</w:t>
      </w:r>
      <w:proofErr w:type="gramEnd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 tarihi itibari ile başlayacağımız bahar kampanyamız ile</w:t>
      </w:r>
    </w:p>
    <w:p w:rsidR="00BD1C7B" w:rsidRPr="00BD1C7B" w:rsidRDefault="00BD1C7B" w:rsidP="00BD1C7B">
      <w:pPr>
        <w:rPr>
          <w:rFonts w:ascii="Calibri" w:eastAsia="Calibri" w:hAnsi="Calibri" w:cs="Calibri"/>
          <w:color w:val="1F497D"/>
          <w:sz w:val="22"/>
          <w:szCs w:val="22"/>
          <w:lang w:eastAsia="en-US"/>
        </w:rPr>
      </w:pPr>
      <w:proofErr w:type="gramStart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>ilgili</w:t>
      </w:r>
      <w:proofErr w:type="gramEnd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 detaylı açıklamalar aşağıda ve ekteki dosyalardadır. Kampanya koşullarına göre ve</w:t>
      </w:r>
    </w:p>
    <w:p w:rsidR="00BD1C7B" w:rsidRPr="00BD1C7B" w:rsidRDefault="00BD1C7B" w:rsidP="00BD1C7B">
      <w:pPr>
        <w:rPr>
          <w:rFonts w:ascii="Calibri" w:eastAsia="Calibri" w:hAnsi="Calibri" w:cs="Calibri"/>
          <w:color w:val="1F497D"/>
          <w:sz w:val="22"/>
          <w:szCs w:val="22"/>
          <w:lang w:eastAsia="en-US"/>
        </w:rPr>
      </w:pPr>
      <w:proofErr w:type="gramStart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>yeni</w:t>
      </w:r>
      <w:proofErr w:type="gramEnd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 MOPA kuruna göre ARCON programlarınızı en geç </w:t>
      </w:r>
      <w:r w:rsidRPr="00BD1C7B">
        <w:rPr>
          <w:rFonts w:ascii="Calibri" w:eastAsia="Calibri" w:hAnsi="Calibri" w:cs="Calibri"/>
          <w:b/>
          <w:bCs/>
          <w:color w:val="1F497D"/>
          <w:sz w:val="22"/>
          <w:szCs w:val="22"/>
          <w:lang w:eastAsia="en-US"/>
        </w:rPr>
        <w:t>11/03/2016</w:t>
      </w:r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 tarihinde sizlere gelen</w:t>
      </w:r>
    </w:p>
    <w:p w:rsidR="00BD1C7B" w:rsidRPr="00BD1C7B" w:rsidRDefault="00BD1C7B" w:rsidP="00BD1C7B">
      <w:pPr>
        <w:rPr>
          <w:rFonts w:ascii="Calibri" w:eastAsia="Calibri" w:hAnsi="Calibri" w:cs="Calibri"/>
          <w:color w:val="1F497D"/>
          <w:sz w:val="22"/>
          <w:szCs w:val="22"/>
          <w:lang w:eastAsia="en-US"/>
        </w:rPr>
      </w:pPr>
      <w:proofErr w:type="gramStart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>bilgi</w:t>
      </w:r>
      <w:proofErr w:type="gramEnd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 mesajı sonrası güncelleyebilirsiniz. Mağazalarınıza asılacak olan Kampanya cam afiş ve</w:t>
      </w:r>
    </w:p>
    <w:p w:rsidR="00BD1C7B" w:rsidRPr="00BD1C7B" w:rsidRDefault="00BD1C7B" w:rsidP="00BD1C7B">
      <w:pPr>
        <w:rPr>
          <w:rFonts w:ascii="Calibri" w:eastAsia="Calibri" w:hAnsi="Calibri" w:cs="Calibri"/>
          <w:color w:val="1F497D"/>
          <w:sz w:val="22"/>
          <w:szCs w:val="22"/>
          <w:lang w:eastAsia="en-US"/>
        </w:rPr>
      </w:pPr>
      <w:proofErr w:type="gramStart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>katalog</w:t>
      </w:r>
      <w:proofErr w:type="gramEnd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 dağıtımları da en geç kampanya başlangıcına kadar sizlere ulaştırılacaktır.    </w:t>
      </w:r>
    </w:p>
    <w:p w:rsidR="00BD1C7B" w:rsidRPr="00BD1C7B" w:rsidRDefault="00BD1C7B" w:rsidP="00BD1C7B">
      <w:pPr>
        <w:rPr>
          <w:rFonts w:ascii="Calibri" w:eastAsia="Calibri" w:hAnsi="Calibri" w:cs="Calibri"/>
          <w:color w:val="1F497D"/>
          <w:sz w:val="22"/>
          <w:szCs w:val="22"/>
          <w:lang w:eastAsia="en-US"/>
        </w:rPr>
      </w:pPr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                   </w:t>
      </w:r>
    </w:p>
    <w:p w:rsidR="00BD1C7B" w:rsidRPr="00BD1C7B" w:rsidRDefault="00BD1C7B" w:rsidP="00BD1C7B">
      <w:pPr>
        <w:rPr>
          <w:rFonts w:ascii="Calibri" w:eastAsia="Calibri" w:hAnsi="Calibri" w:cs="Calibri"/>
          <w:i/>
          <w:iCs/>
          <w:color w:val="1F497D"/>
          <w:sz w:val="22"/>
          <w:szCs w:val="22"/>
          <w:lang w:eastAsia="en-US"/>
        </w:rPr>
      </w:pPr>
      <w:r w:rsidRPr="00BD1C7B">
        <w:rPr>
          <w:rFonts w:ascii="Calibri" w:eastAsia="Calibri" w:hAnsi="Calibri" w:cs="Calibri"/>
          <w:b/>
          <w:bCs/>
          <w:color w:val="1F497D"/>
          <w:sz w:val="22"/>
          <w:szCs w:val="22"/>
          <w:lang w:eastAsia="en-US"/>
        </w:rPr>
        <w:t>     </w:t>
      </w:r>
      <w:r w:rsidRPr="00BD1C7B">
        <w:rPr>
          <w:rFonts w:ascii="Calibri" w:eastAsia="Calibri" w:hAnsi="Calibri" w:cs="Calibri"/>
          <w:b/>
          <w:bCs/>
          <w:i/>
          <w:iCs/>
          <w:color w:val="1F497D"/>
          <w:sz w:val="22"/>
          <w:szCs w:val="22"/>
          <w:lang w:eastAsia="en-US"/>
        </w:rPr>
        <w:t>“ PEŞİN ALIMLARDA % 40 İSKONTO VE 0 FAİZ İLE 12 AY VADE ”</w:t>
      </w:r>
      <w:r w:rsidRPr="00BD1C7B">
        <w:rPr>
          <w:rFonts w:ascii="Calibri" w:eastAsia="Calibri" w:hAnsi="Calibri" w:cs="Calibri"/>
          <w:i/>
          <w:iCs/>
          <w:color w:val="1F497D"/>
          <w:sz w:val="22"/>
          <w:szCs w:val="22"/>
          <w:lang w:eastAsia="en-US"/>
        </w:rPr>
        <w:t xml:space="preserve"> </w:t>
      </w:r>
    </w:p>
    <w:p w:rsidR="00BD1C7B" w:rsidRPr="00BD1C7B" w:rsidRDefault="00BD1C7B" w:rsidP="00BD1C7B">
      <w:pPr>
        <w:rPr>
          <w:rFonts w:ascii="Calibri" w:eastAsia="Calibri" w:hAnsi="Calibri" w:cs="Calibri"/>
          <w:color w:val="1F497D"/>
          <w:sz w:val="22"/>
          <w:szCs w:val="22"/>
          <w:lang w:eastAsia="en-US"/>
        </w:rPr>
      </w:pPr>
    </w:p>
    <w:p w:rsidR="00BD1C7B" w:rsidRPr="00BD1C7B" w:rsidRDefault="00BD1C7B" w:rsidP="00BD1C7B">
      <w:pPr>
        <w:rPr>
          <w:rFonts w:ascii="Calibri" w:eastAsia="Calibri" w:hAnsi="Calibri" w:cs="Calibri"/>
          <w:color w:val="1F497D"/>
          <w:sz w:val="22"/>
          <w:szCs w:val="22"/>
          <w:lang w:eastAsia="en-US"/>
        </w:rPr>
      </w:pPr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            Kampanya sloganı ile Bahar kampanyamıza başlıyoruz. Kampanyamız  ile ilgili olarak </w:t>
      </w:r>
    </w:p>
    <w:p w:rsidR="00BD1C7B" w:rsidRPr="00BD1C7B" w:rsidRDefault="00BD1C7B" w:rsidP="00BD1C7B">
      <w:pPr>
        <w:rPr>
          <w:rFonts w:ascii="Calibri" w:eastAsia="Calibri" w:hAnsi="Calibri" w:cs="Calibri"/>
          <w:color w:val="1F497D"/>
          <w:sz w:val="22"/>
          <w:szCs w:val="22"/>
          <w:lang w:eastAsia="en-US"/>
        </w:rPr>
      </w:pPr>
      <w:proofErr w:type="gramStart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>sizlere</w:t>
      </w:r>
      <w:proofErr w:type="gramEnd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, mağazalarınıza asacağınız cam çıkartmaları ve katalog gönderilecektir. Türkiye </w:t>
      </w:r>
    </w:p>
    <w:p w:rsidR="00BD1C7B" w:rsidRPr="00BD1C7B" w:rsidRDefault="00BD1C7B" w:rsidP="00BD1C7B">
      <w:pPr>
        <w:rPr>
          <w:rFonts w:ascii="Calibri" w:eastAsia="Calibri" w:hAnsi="Calibri" w:cs="Calibri"/>
          <w:color w:val="1F497D"/>
          <w:sz w:val="22"/>
          <w:szCs w:val="22"/>
          <w:lang w:eastAsia="en-US"/>
        </w:rPr>
      </w:pPr>
      <w:proofErr w:type="gramStart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>genelinde</w:t>
      </w:r>
      <w:proofErr w:type="gramEnd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 yayınlanacak olan gazete ve dergi reklam tarihleri sizlere bildirilecektir. </w:t>
      </w:r>
    </w:p>
    <w:p w:rsidR="00BD1C7B" w:rsidRPr="00BD1C7B" w:rsidRDefault="00BD1C7B" w:rsidP="00BD1C7B">
      <w:pPr>
        <w:rPr>
          <w:rFonts w:ascii="Calibri" w:eastAsia="Calibri" w:hAnsi="Calibri" w:cs="Calibri"/>
          <w:color w:val="1F497D"/>
          <w:sz w:val="22"/>
          <w:szCs w:val="22"/>
          <w:lang w:eastAsia="en-US"/>
        </w:rPr>
      </w:pPr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Ayrıca kampanya sloganımızda da bildirdiğimiz gibi “ </w:t>
      </w:r>
      <w:r w:rsidRPr="00BD1C7B">
        <w:rPr>
          <w:rFonts w:ascii="Calibri" w:eastAsia="Calibri" w:hAnsi="Calibri" w:cs="Calibri"/>
          <w:b/>
          <w:bCs/>
          <w:color w:val="1F497D"/>
          <w:sz w:val="22"/>
          <w:szCs w:val="22"/>
          <w:lang w:eastAsia="en-US"/>
        </w:rPr>
        <w:t>KOÇFİNANS ”</w:t>
      </w:r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 ile kefilsiz, peşinatsız </w:t>
      </w:r>
    </w:p>
    <w:p w:rsidR="00BD1C7B" w:rsidRPr="00BD1C7B" w:rsidRDefault="00BD1C7B" w:rsidP="00BD1C7B">
      <w:pPr>
        <w:rPr>
          <w:rFonts w:ascii="Calibri" w:eastAsia="Calibri" w:hAnsi="Calibri" w:cs="Calibri"/>
          <w:color w:val="1F497D"/>
          <w:sz w:val="22"/>
          <w:szCs w:val="22"/>
          <w:lang w:eastAsia="en-US"/>
        </w:rPr>
      </w:pPr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Peşin fiyatına </w:t>
      </w:r>
      <w:r w:rsidRPr="00BD1C7B">
        <w:rPr>
          <w:rFonts w:ascii="Calibri" w:eastAsia="Calibri" w:hAnsi="Calibri" w:cs="Calibri"/>
          <w:b/>
          <w:bCs/>
          <w:color w:val="1F497D"/>
          <w:sz w:val="22"/>
          <w:szCs w:val="22"/>
          <w:lang w:eastAsia="en-US"/>
        </w:rPr>
        <w:t>0</w:t>
      </w:r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 faiz ile </w:t>
      </w:r>
      <w:r w:rsidRPr="00BD1C7B">
        <w:rPr>
          <w:rFonts w:ascii="Calibri" w:eastAsia="Calibri" w:hAnsi="Calibri" w:cs="Calibri"/>
          <w:b/>
          <w:bCs/>
          <w:color w:val="1F497D"/>
          <w:sz w:val="22"/>
          <w:szCs w:val="22"/>
          <w:lang w:eastAsia="en-US"/>
        </w:rPr>
        <w:t xml:space="preserve">12 </w:t>
      </w:r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ay vade ve </w:t>
      </w:r>
      <w:r w:rsidRPr="00BD1C7B">
        <w:rPr>
          <w:rFonts w:ascii="Calibri" w:eastAsia="Calibri" w:hAnsi="Calibri" w:cs="Calibri"/>
          <w:b/>
          <w:bCs/>
          <w:color w:val="1F497D"/>
          <w:sz w:val="22"/>
          <w:szCs w:val="22"/>
          <w:lang w:eastAsia="en-US"/>
        </w:rPr>
        <w:t xml:space="preserve">36 </w:t>
      </w:r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 aya kadar vadeli satış seçeneklerinin de  sunulduğu </w:t>
      </w:r>
    </w:p>
    <w:p w:rsidR="00BD1C7B" w:rsidRPr="00BD1C7B" w:rsidRDefault="00BD1C7B" w:rsidP="00BD1C7B">
      <w:pPr>
        <w:rPr>
          <w:rFonts w:ascii="Calibri" w:eastAsia="Calibri" w:hAnsi="Calibri" w:cs="Calibri"/>
          <w:color w:val="1F497D"/>
          <w:sz w:val="22"/>
          <w:szCs w:val="22"/>
          <w:lang w:eastAsia="en-US"/>
        </w:rPr>
      </w:pPr>
      <w:proofErr w:type="gramStart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>kampanyamız</w:t>
      </w:r>
      <w:proofErr w:type="gramEnd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 ile ilgili ayrıntılı bilgiler ekteki dosyalarda mevcuttur. </w:t>
      </w:r>
    </w:p>
    <w:p w:rsidR="00BD1C7B" w:rsidRPr="00BD1C7B" w:rsidRDefault="00BD1C7B" w:rsidP="00BD1C7B">
      <w:pPr>
        <w:rPr>
          <w:rFonts w:ascii="Calibri" w:eastAsia="Calibri" w:hAnsi="Calibri" w:cs="Calibri"/>
          <w:color w:val="1F497D"/>
          <w:sz w:val="22"/>
          <w:szCs w:val="22"/>
          <w:lang w:eastAsia="en-US"/>
        </w:rPr>
      </w:pPr>
    </w:p>
    <w:p w:rsidR="00E95604" w:rsidRPr="00E95604" w:rsidRDefault="00BD1C7B" w:rsidP="00E95604">
      <w:pPr>
        <w:rPr>
          <w:rFonts w:ascii="Calibri" w:eastAsia="Calibri" w:hAnsi="Calibri" w:cs="Calibri"/>
          <w:color w:val="1F497D"/>
          <w:sz w:val="22"/>
          <w:szCs w:val="22"/>
          <w:lang w:eastAsia="en-US"/>
        </w:rPr>
      </w:pPr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>            </w:t>
      </w:r>
      <w:r w:rsidR="00E95604" w:rsidRPr="00E95604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KOÇFİNANS ile yapmış olduğumuz işbirliği çerçevesinde sizlere sunmuş olduğumuz </w:t>
      </w:r>
    </w:p>
    <w:p w:rsidR="00E95604" w:rsidRPr="00E95604" w:rsidRDefault="00E95604" w:rsidP="00E95604">
      <w:pPr>
        <w:rPr>
          <w:rFonts w:ascii="Calibri" w:eastAsia="Calibri" w:hAnsi="Calibri" w:cs="Calibri"/>
          <w:color w:val="1F497D"/>
          <w:sz w:val="22"/>
          <w:szCs w:val="22"/>
          <w:lang w:eastAsia="en-US"/>
        </w:rPr>
      </w:pPr>
      <w:r w:rsidRPr="00E95604">
        <w:rPr>
          <w:rFonts w:ascii="Calibri" w:eastAsia="Calibri" w:hAnsi="Calibri" w:cs="Calibri"/>
          <w:b/>
          <w:bCs/>
          <w:color w:val="1F497D"/>
          <w:sz w:val="22"/>
          <w:szCs w:val="22"/>
          <w:lang w:eastAsia="en-US"/>
        </w:rPr>
        <w:t>“0</w:t>
      </w:r>
      <w:r w:rsidRPr="00E95604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 faiz ile 12” ay vade satış </w:t>
      </w:r>
      <w:proofErr w:type="gramStart"/>
      <w:r w:rsidRPr="00E95604">
        <w:rPr>
          <w:rFonts w:ascii="Calibri" w:eastAsia="Calibri" w:hAnsi="Calibri" w:cs="Calibri"/>
          <w:color w:val="1F497D"/>
          <w:sz w:val="22"/>
          <w:szCs w:val="22"/>
          <w:lang w:eastAsia="en-US"/>
        </w:rPr>
        <w:t>imkanında</w:t>
      </w:r>
      <w:proofErr w:type="gramEnd"/>
      <w:r w:rsidRPr="00E95604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 ki 12 aylık komisyon oranının belirli bir oranda ki</w:t>
      </w:r>
    </w:p>
    <w:p w:rsidR="00E95604" w:rsidRPr="00E95604" w:rsidRDefault="00E95604" w:rsidP="00E95604">
      <w:pPr>
        <w:rPr>
          <w:rFonts w:ascii="Calibri" w:eastAsia="Calibri" w:hAnsi="Calibri" w:cs="Calibri"/>
          <w:color w:val="1F497D"/>
          <w:sz w:val="22"/>
          <w:szCs w:val="22"/>
          <w:lang w:eastAsia="en-US"/>
        </w:rPr>
      </w:pPr>
      <w:proofErr w:type="gramStart"/>
      <w:r w:rsidRPr="00E95604">
        <w:rPr>
          <w:rFonts w:ascii="Calibri" w:eastAsia="Calibri" w:hAnsi="Calibri" w:cs="Calibri"/>
          <w:color w:val="1F497D"/>
          <w:sz w:val="22"/>
          <w:szCs w:val="22"/>
          <w:lang w:eastAsia="en-US"/>
        </w:rPr>
        <w:t>kısmını</w:t>
      </w:r>
      <w:proofErr w:type="gramEnd"/>
      <w:r w:rsidRPr="00E95604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 MOPAŞ A.Ş. olarak biz üstlendik ve durgun geçen bu dönemde sizlerin satışlarını </w:t>
      </w:r>
    </w:p>
    <w:p w:rsidR="00E95604" w:rsidRPr="00E95604" w:rsidRDefault="00E95604" w:rsidP="00E95604">
      <w:pPr>
        <w:rPr>
          <w:rFonts w:ascii="Calibri" w:eastAsia="Calibri" w:hAnsi="Calibri" w:cs="Calibri"/>
          <w:color w:val="1F497D"/>
          <w:sz w:val="22"/>
          <w:szCs w:val="22"/>
          <w:lang w:eastAsia="en-US"/>
        </w:rPr>
      </w:pPr>
      <w:proofErr w:type="gramStart"/>
      <w:r w:rsidRPr="00E95604">
        <w:rPr>
          <w:rFonts w:ascii="Calibri" w:eastAsia="Calibri" w:hAnsi="Calibri" w:cs="Calibri"/>
          <w:color w:val="1F497D"/>
          <w:sz w:val="22"/>
          <w:szCs w:val="22"/>
          <w:lang w:eastAsia="en-US"/>
        </w:rPr>
        <w:t>artırmayı</w:t>
      </w:r>
      <w:proofErr w:type="gramEnd"/>
      <w:r w:rsidRPr="00E95604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 hedefledik. </w:t>
      </w:r>
      <w:proofErr w:type="spellStart"/>
      <w:r w:rsidRPr="00E95604">
        <w:rPr>
          <w:rFonts w:ascii="Calibri" w:eastAsia="Calibri" w:hAnsi="Calibri" w:cs="Calibri"/>
          <w:color w:val="1F497D"/>
          <w:sz w:val="22"/>
          <w:szCs w:val="22"/>
          <w:lang w:eastAsia="en-US"/>
        </w:rPr>
        <w:t>Koçfinans</w:t>
      </w:r>
      <w:proofErr w:type="spellEnd"/>
      <w:r w:rsidRPr="00E95604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 ile satışlarınız için örnek satış tablosu da sizlere gönderilecektir.</w:t>
      </w:r>
    </w:p>
    <w:p w:rsidR="00E95604" w:rsidRPr="00E95604" w:rsidRDefault="00E95604" w:rsidP="00E95604">
      <w:pPr>
        <w:rPr>
          <w:rFonts w:ascii="Calibri" w:eastAsia="Calibri" w:hAnsi="Calibri" w:cs="Calibri"/>
          <w:color w:val="1F497D"/>
          <w:sz w:val="22"/>
          <w:szCs w:val="22"/>
          <w:lang w:eastAsia="en-US"/>
        </w:rPr>
      </w:pPr>
      <w:proofErr w:type="spellStart"/>
      <w:r w:rsidRPr="00E95604">
        <w:rPr>
          <w:rFonts w:ascii="Calibri" w:eastAsia="Calibri" w:hAnsi="Calibri" w:cs="Calibri"/>
          <w:color w:val="1F497D"/>
          <w:sz w:val="22"/>
          <w:szCs w:val="22"/>
          <w:lang w:eastAsia="en-US"/>
        </w:rPr>
        <w:t>Koçfinans</w:t>
      </w:r>
      <w:proofErr w:type="spellEnd"/>
      <w:r w:rsidRPr="00E95604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 ile satış yapabilmeniz için öncelikle satıcı sistemine giriş yapmanız gerekmektedir. </w:t>
      </w:r>
    </w:p>
    <w:p w:rsidR="00E95604" w:rsidRPr="00E95604" w:rsidRDefault="00E95604" w:rsidP="00E95604">
      <w:pPr>
        <w:rPr>
          <w:rFonts w:ascii="Calibri" w:eastAsia="Calibri" w:hAnsi="Calibri" w:cs="Calibri"/>
          <w:color w:val="1F497D"/>
          <w:sz w:val="22"/>
          <w:szCs w:val="22"/>
          <w:lang w:eastAsia="en-US"/>
        </w:rPr>
      </w:pPr>
      <w:r w:rsidRPr="00E95604">
        <w:rPr>
          <w:rFonts w:ascii="Calibri" w:eastAsia="Calibri" w:hAnsi="Calibri" w:cs="Calibri"/>
          <w:color w:val="1F497D"/>
          <w:sz w:val="22"/>
          <w:szCs w:val="22"/>
          <w:lang w:eastAsia="en-US"/>
        </w:rPr>
        <w:t>MOPA marka ile satıcı statüsüne giriş yapmayan ve  gerekli sözleşme ve evraklarını acil </w:t>
      </w:r>
    </w:p>
    <w:p w:rsidR="00E95604" w:rsidRPr="00E95604" w:rsidRDefault="00E95604" w:rsidP="00E95604">
      <w:pPr>
        <w:rPr>
          <w:rFonts w:ascii="Calibri" w:eastAsia="Calibri" w:hAnsi="Calibri" w:cs="Calibri"/>
          <w:color w:val="1F497D"/>
          <w:sz w:val="22"/>
          <w:szCs w:val="22"/>
          <w:lang w:eastAsia="en-US"/>
        </w:rPr>
      </w:pPr>
      <w:r w:rsidRPr="00E95604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göndermeyen bayilerimiz, </w:t>
      </w:r>
      <w:proofErr w:type="spellStart"/>
      <w:proofErr w:type="gramStart"/>
      <w:r w:rsidRPr="00E95604">
        <w:rPr>
          <w:rFonts w:ascii="Calibri" w:eastAsia="Calibri" w:hAnsi="Calibri" w:cs="Calibri"/>
          <w:color w:val="1F497D"/>
          <w:sz w:val="22"/>
          <w:szCs w:val="22"/>
          <w:lang w:eastAsia="en-US"/>
        </w:rPr>
        <w:t>koçfinans</w:t>
      </w:r>
      <w:proofErr w:type="spellEnd"/>
      <w:r w:rsidRPr="00E95604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  satış</w:t>
      </w:r>
      <w:proofErr w:type="gramEnd"/>
      <w:r w:rsidRPr="00E95604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 koşulundan yararlanamayacaktır.</w:t>
      </w:r>
    </w:p>
    <w:p w:rsidR="00BD1C7B" w:rsidRPr="00BD1C7B" w:rsidRDefault="00BD1C7B" w:rsidP="00BD1C7B">
      <w:pPr>
        <w:rPr>
          <w:rFonts w:ascii="Calibri" w:eastAsia="Calibri" w:hAnsi="Calibri" w:cs="Calibri"/>
          <w:color w:val="1F497D"/>
          <w:sz w:val="22"/>
          <w:szCs w:val="22"/>
          <w:lang w:eastAsia="en-US"/>
        </w:rPr>
      </w:pPr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>              </w:t>
      </w:r>
      <w:proofErr w:type="gramStart"/>
      <w:r w:rsidRPr="00BD1C7B">
        <w:rPr>
          <w:rFonts w:ascii="Calibri" w:eastAsia="Calibri" w:hAnsi="Calibri" w:cs="Calibri"/>
          <w:b/>
          <w:bCs/>
          <w:color w:val="1F497D"/>
          <w:sz w:val="22"/>
          <w:szCs w:val="22"/>
          <w:lang w:eastAsia="en-US"/>
        </w:rPr>
        <w:t>15/03/2016</w:t>
      </w:r>
      <w:proofErr w:type="gramEnd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 tarihi itibari ile yeni MOPA kurumuz </w:t>
      </w:r>
      <w:r w:rsidRPr="00BD1C7B">
        <w:rPr>
          <w:rFonts w:ascii="Calibri" w:eastAsia="Calibri" w:hAnsi="Calibri" w:cs="Calibri"/>
          <w:b/>
          <w:bCs/>
          <w:color w:val="1F497D"/>
          <w:sz w:val="44"/>
          <w:szCs w:val="44"/>
          <w:u w:val="single"/>
          <w:lang w:eastAsia="en-US"/>
        </w:rPr>
        <w:t>14,80</w:t>
      </w:r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 olacaktır. Sizlerin de </w:t>
      </w:r>
    </w:p>
    <w:p w:rsidR="00BD1C7B" w:rsidRPr="00BD1C7B" w:rsidRDefault="00BD1C7B" w:rsidP="00BD1C7B">
      <w:pPr>
        <w:rPr>
          <w:rFonts w:ascii="Calibri" w:eastAsia="Calibri" w:hAnsi="Calibri" w:cs="Calibri"/>
          <w:color w:val="1F497D"/>
          <w:sz w:val="22"/>
          <w:szCs w:val="22"/>
          <w:lang w:eastAsia="en-US"/>
        </w:rPr>
      </w:pPr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ARCON programlarınızı </w:t>
      </w:r>
      <w:proofErr w:type="gramStart"/>
      <w:r w:rsidRPr="00BD1C7B">
        <w:rPr>
          <w:rFonts w:ascii="Calibri" w:eastAsia="Calibri" w:hAnsi="Calibri" w:cs="Calibri"/>
          <w:b/>
          <w:bCs/>
          <w:color w:val="1F497D"/>
          <w:sz w:val="22"/>
          <w:szCs w:val="22"/>
          <w:lang w:eastAsia="en-US"/>
        </w:rPr>
        <w:t>11/03/2016</w:t>
      </w:r>
      <w:proofErr w:type="gramEnd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 tarihinde sizlere gelen bilgi mesajı sonrası güncelleyebilir </w:t>
      </w:r>
    </w:p>
    <w:p w:rsidR="00BD1C7B" w:rsidRPr="00BD1C7B" w:rsidRDefault="00BD1C7B" w:rsidP="00BD1C7B">
      <w:pPr>
        <w:rPr>
          <w:rFonts w:ascii="Calibri" w:eastAsia="Calibri" w:hAnsi="Calibri" w:cs="Calibri"/>
          <w:color w:val="1F497D"/>
          <w:sz w:val="22"/>
          <w:szCs w:val="22"/>
          <w:lang w:eastAsia="en-US"/>
        </w:rPr>
      </w:pPr>
      <w:proofErr w:type="gramStart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>ve</w:t>
      </w:r>
      <w:proofErr w:type="gramEnd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 güncellemeniz sonrası da yeni fiyat ve yeni koşullar ile satış yapmanızı hatırlatırız. </w:t>
      </w:r>
    </w:p>
    <w:p w:rsidR="00BD1C7B" w:rsidRPr="00BD1C7B" w:rsidRDefault="00BD1C7B" w:rsidP="00BD1C7B">
      <w:pPr>
        <w:rPr>
          <w:rFonts w:ascii="Calibri" w:eastAsia="Calibri" w:hAnsi="Calibri" w:cs="Calibri"/>
          <w:color w:val="1F497D"/>
          <w:sz w:val="22"/>
          <w:szCs w:val="22"/>
          <w:lang w:eastAsia="en-US"/>
        </w:rPr>
      </w:pPr>
      <w:proofErr w:type="spellStart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>Koçfinans</w:t>
      </w:r>
      <w:proofErr w:type="spellEnd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 ile yapılan anlaşmamız gereği kampanya başlangıcımız </w:t>
      </w:r>
      <w:proofErr w:type="gramStart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>15/03/2016</w:t>
      </w:r>
      <w:proofErr w:type="gramEnd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 olduğu için, </w:t>
      </w:r>
    </w:p>
    <w:p w:rsidR="00BD1C7B" w:rsidRPr="00BD1C7B" w:rsidRDefault="00BD1C7B" w:rsidP="00BD1C7B">
      <w:pPr>
        <w:rPr>
          <w:rFonts w:ascii="Calibri" w:eastAsia="Calibri" w:hAnsi="Calibri" w:cs="Calibri"/>
          <w:color w:val="1F497D"/>
          <w:sz w:val="22"/>
          <w:szCs w:val="22"/>
          <w:lang w:eastAsia="en-US"/>
        </w:rPr>
      </w:pPr>
      <w:proofErr w:type="gramStart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>sisteme</w:t>
      </w:r>
      <w:proofErr w:type="gramEnd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 giriş yapmış bayilerimiz, kampanya başlangıcı öncesi </w:t>
      </w:r>
      <w:proofErr w:type="spellStart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>koçfinans</w:t>
      </w:r>
      <w:proofErr w:type="spellEnd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 ile yaptıkları satışlarda </w:t>
      </w:r>
    </w:p>
    <w:p w:rsidR="00BD1C7B" w:rsidRPr="00BD1C7B" w:rsidRDefault="00BD1C7B" w:rsidP="00BD1C7B">
      <w:pPr>
        <w:rPr>
          <w:rFonts w:ascii="Calibri" w:eastAsia="Calibri" w:hAnsi="Calibri" w:cs="Calibri"/>
          <w:color w:val="1F497D"/>
          <w:sz w:val="22"/>
          <w:szCs w:val="22"/>
          <w:lang w:eastAsia="en-US"/>
        </w:rPr>
      </w:pPr>
      <w:proofErr w:type="gramStart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>müşterilerinin</w:t>
      </w:r>
      <w:proofErr w:type="gramEnd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 seçtikleri vadeye göre </w:t>
      </w:r>
      <w:proofErr w:type="spellStart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>koçfinans</w:t>
      </w:r>
      <w:proofErr w:type="spellEnd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 komisyon oranlarını satış tutarlarının üstüne </w:t>
      </w:r>
    </w:p>
    <w:p w:rsidR="00BD1C7B" w:rsidRPr="00BD1C7B" w:rsidRDefault="00BD1C7B" w:rsidP="00BD1C7B">
      <w:pPr>
        <w:rPr>
          <w:rFonts w:ascii="Calibri" w:eastAsia="Calibri" w:hAnsi="Calibri" w:cs="Calibri"/>
          <w:color w:val="1F497D"/>
          <w:sz w:val="22"/>
          <w:szCs w:val="22"/>
          <w:lang w:eastAsia="en-US"/>
        </w:rPr>
      </w:pPr>
      <w:proofErr w:type="gramStart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>ekleyerek</w:t>
      </w:r>
      <w:proofErr w:type="gramEnd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 satış yapmaları gerekmektedir. MOPAŞ A.Ş. </w:t>
      </w:r>
      <w:proofErr w:type="spellStart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>koçfinans</w:t>
      </w:r>
      <w:proofErr w:type="spellEnd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 ile yapacağınız satışlarınızda, </w:t>
      </w:r>
    </w:p>
    <w:p w:rsidR="00BD1C7B" w:rsidRPr="00BD1C7B" w:rsidRDefault="00BD1C7B" w:rsidP="00BD1C7B">
      <w:pPr>
        <w:rPr>
          <w:rFonts w:ascii="Calibri" w:eastAsia="Calibri" w:hAnsi="Calibri" w:cs="Calibri"/>
          <w:color w:val="1F497D"/>
          <w:sz w:val="22"/>
          <w:szCs w:val="22"/>
          <w:lang w:eastAsia="en-US"/>
        </w:rPr>
      </w:pPr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12 aylık komisyon oranlarını karşılamayı </w:t>
      </w:r>
      <w:proofErr w:type="gramStart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>15/03/2016</w:t>
      </w:r>
      <w:proofErr w:type="gramEnd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 tarihinden sonraki yeni fiyat ve yeni kur </w:t>
      </w:r>
    </w:p>
    <w:p w:rsidR="00BD1C7B" w:rsidRPr="00BD1C7B" w:rsidRDefault="00BD1C7B" w:rsidP="00BD1C7B">
      <w:pPr>
        <w:rPr>
          <w:rFonts w:ascii="Calibri" w:eastAsia="Calibri" w:hAnsi="Calibri" w:cs="Calibri"/>
          <w:color w:val="1F497D"/>
          <w:sz w:val="22"/>
          <w:szCs w:val="22"/>
          <w:lang w:eastAsia="en-US"/>
        </w:rPr>
      </w:pPr>
      <w:proofErr w:type="gramStart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>üzerinden</w:t>
      </w:r>
      <w:proofErr w:type="gramEnd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 yapacağınız kampanya satışlarında uygulamaya başlayacaktır. </w:t>
      </w:r>
      <w:proofErr w:type="gramStart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>15/03/2016</w:t>
      </w:r>
      <w:proofErr w:type="gramEnd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 öncesi </w:t>
      </w:r>
    </w:p>
    <w:p w:rsidR="00BD1C7B" w:rsidRPr="00BD1C7B" w:rsidRDefault="00BD1C7B" w:rsidP="00BD1C7B">
      <w:pPr>
        <w:rPr>
          <w:rFonts w:ascii="Calibri" w:eastAsia="Calibri" w:hAnsi="Calibri" w:cs="Calibri"/>
          <w:color w:val="1F497D"/>
          <w:sz w:val="22"/>
          <w:szCs w:val="22"/>
          <w:lang w:eastAsia="en-US"/>
        </w:rPr>
      </w:pPr>
      <w:proofErr w:type="gramStart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>çekilmiş</w:t>
      </w:r>
      <w:proofErr w:type="gramEnd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 olan siparişlerinizin ödemeleri yapılmış ise eski fiyat ve koşullardan işleme alınabilecektir, </w:t>
      </w:r>
    </w:p>
    <w:p w:rsidR="00BD1C7B" w:rsidRPr="00BD1C7B" w:rsidRDefault="00BD1C7B" w:rsidP="00BD1C7B">
      <w:pPr>
        <w:rPr>
          <w:rFonts w:ascii="Calibri" w:eastAsia="Calibri" w:hAnsi="Calibri" w:cs="Calibri"/>
          <w:color w:val="1F497D"/>
          <w:sz w:val="22"/>
          <w:szCs w:val="22"/>
          <w:lang w:eastAsia="en-US"/>
        </w:rPr>
      </w:pPr>
      <w:proofErr w:type="gramStart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>ödemeleri</w:t>
      </w:r>
      <w:proofErr w:type="gramEnd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 yapılmamış olan siparişler 15/03/2016 sonrası yeni kur ile değerlendirilecektir. </w:t>
      </w:r>
    </w:p>
    <w:p w:rsidR="00BD1C7B" w:rsidRPr="00BD1C7B" w:rsidRDefault="00BD1C7B" w:rsidP="00BD1C7B">
      <w:pPr>
        <w:rPr>
          <w:rFonts w:ascii="Calibri" w:eastAsia="Calibri" w:hAnsi="Calibri" w:cs="Calibri"/>
          <w:color w:val="1F497D"/>
          <w:sz w:val="22"/>
          <w:szCs w:val="22"/>
          <w:lang w:eastAsia="en-US"/>
        </w:rPr>
      </w:pPr>
    </w:p>
    <w:p w:rsidR="00BD1C7B" w:rsidRPr="00BD1C7B" w:rsidRDefault="00BD1C7B" w:rsidP="00BD1C7B">
      <w:pPr>
        <w:rPr>
          <w:rFonts w:ascii="Calibri" w:eastAsia="Calibri" w:hAnsi="Calibri" w:cs="Calibri"/>
          <w:color w:val="1F497D"/>
          <w:sz w:val="22"/>
          <w:szCs w:val="22"/>
          <w:lang w:eastAsia="en-US"/>
        </w:rPr>
      </w:pPr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               Ekli dosyalarda “KOÇFİNANS&amp;MOPA” işbirliği duyurusu, Satıcı(Bayi) sözleşmesi, </w:t>
      </w:r>
    </w:p>
    <w:p w:rsidR="00BD1C7B" w:rsidRPr="00BD1C7B" w:rsidRDefault="00BD1C7B" w:rsidP="00BD1C7B">
      <w:pPr>
        <w:rPr>
          <w:rFonts w:ascii="Calibri" w:eastAsia="Calibri" w:hAnsi="Calibri" w:cs="Calibri"/>
          <w:color w:val="1F497D"/>
          <w:sz w:val="22"/>
          <w:szCs w:val="22"/>
          <w:lang w:eastAsia="en-US"/>
        </w:rPr>
      </w:pPr>
      <w:proofErr w:type="spellStart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>Koçfinans</w:t>
      </w:r>
      <w:proofErr w:type="spellEnd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 ile müşteri satışında uygulanacak olan MOPA taksit tablosu ve sizler için yeniden </w:t>
      </w:r>
    </w:p>
    <w:p w:rsidR="00BD1C7B" w:rsidRPr="00BD1C7B" w:rsidRDefault="00BD1C7B" w:rsidP="00BD1C7B">
      <w:pPr>
        <w:rPr>
          <w:rFonts w:ascii="Calibri" w:eastAsia="Calibri" w:hAnsi="Calibri" w:cs="Calibri"/>
          <w:color w:val="1F497D"/>
          <w:sz w:val="22"/>
          <w:szCs w:val="22"/>
          <w:lang w:eastAsia="en-US"/>
        </w:rPr>
      </w:pPr>
      <w:proofErr w:type="gramStart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>hazırlamış</w:t>
      </w:r>
      <w:proofErr w:type="gramEnd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 olduğumuz MOPA bayi müşteri satış sözleşmeleri, Örnek Satış tabloları ve ayrıntılı </w:t>
      </w:r>
    </w:p>
    <w:p w:rsidR="00BD1C7B" w:rsidRPr="00BD1C7B" w:rsidRDefault="00BD1C7B" w:rsidP="00BD1C7B">
      <w:pPr>
        <w:rPr>
          <w:rFonts w:ascii="Calibri" w:eastAsia="Calibri" w:hAnsi="Calibri" w:cs="Calibri"/>
          <w:color w:val="1F497D"/>
          <w:sz w:val="22"/>
          <w:szCs w:val="22"/>
          <w:lang w:eastAsia="en-US"/>
        </w:rPr>
      </w:pPr>
      <w:proofErr w:type="gramStart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>kampanya</w:t>
      </w:r>
      <w:proofErr w:type="gramEnd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 tanıtım yazıları yer almaktadır. Sizlerden ricamız tüm bu evrakları incelemeniz ve </w:t>
      </w:r>
    </w:p>
    <w:p w:rsidR="00BD1C7B" w:rsidRPr="00BD1C7B" w:rsidRDefault="00BD1C7B" w:rsidP="00BD1C7B">
      <w:pPr>
        <w:rPr>
          <w:rFonts w:ascii="Calibri" w:eastAsia="Calibri" w:hAnsi="Calibri" w:cs="Calibri"/>
          <w:color w:val="1F497D"/>
          <w:sz w:val="22"/>
          <w:szCs w:val="22"/>
          <w:lang w:eastAsia="en-US"/>
        </w:rPr>
      </w:pPr>
      <w:proofErr w:type="gramStart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>kampanyamız</w:t>
      </w:r>
      <w:proofErr w:type="gramEnd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 ile ilgili sormak istediğiniz tüm konuları bizlerle paylaşmanızı ve </w:t>
      </w:r>
      <w:proofErr w:type="spellStart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>Koçfinans</w:t>
      </w:r>
      <w:proofErr w:type="spellEnd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 sistemi </w:t>
      </w:r>
    </w:p>
    <w:p w:rsidR="00BD1C7B" w:rsidRPr="00BD1C7B" w:rsidRDefault="00BD1C7B" w:rsidP="00BD1C7B">
      <w:pPr>
        <w:rPr>
          <w:rFonts w:ascii="Calibri" w:eastAsia="Calibri" w:hAnsi="Calibri" w:cs="Calibri"/>
          <w:color w:val="1F497D"/>
          <w:sz w:val="22"/>
          <w:szCs w:val="22"/>
          <w:lang w:eastAsia="en-US"/>
        </w:rPr>
      </w:pPr>
      <w:proofErr w:type="gramStart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>ile</w:t>
      </w:r>
      <w:proofErr w:type="gramEnd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 ilgili tüm sorularınızı da duyuru yazısında da isimleri, telefon numaraları bulunan </w:t>
      </w:r>
      <w:proofErr w:type="spellStart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>Koçfinans</w:t>
      </w:r>
      <w:proofErr w:type="spellEnd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 </w:t>
      </w:r>
    </w:p>
    <w:p w:rsidR="00BD1C7B" w:rsidRPr="00BD1C7B" w:rsidRDefault="00BD1C7B" w:rsidP="00BD1C7B">
      <w:pPr>
        <w:rPr>
          <w:rFonts w:ascii="Calibri" w:eastAsia="Calibri" w:hAnsi="Calibri" w:cs="Calibri"/>
          <w:color w:val="1F497D"/>
          <w:sz w:val="22"/>
          <w:szCs w:val="22"/>
          <w:lang w:eastAsia="en-US"/>
        </w:rPr>
      </w:pPr>
      <w:proofErr w:type="gramStart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>yetkililerinden</w:t>
      </w:r>
      <w:proofErr w:type="gramEnd"/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 telefon, faks veya e-mail yolu ile bilgi alabileceğinizi bildiririz. </w:t>
      </w:r>
    </w:p>
    <w:p w:rsidR="00BD1C7B" w:rsidRPr="00BD1C7B" w:rsidRDefault="00BD1C7B" w:rsidP="00BD1C7B">
      <w:pPr>
        <w:rPr>
          <w:rFonts w:ascii="Calibri" w:eastAsia="Calibri" w:hAnsi="Calibri" w:cs="Calibri"/>
          <w:color w:val="1F497D"/>
          <w:sz w:val="22"/>
          <w:szCs w:val="22"/>
          <w:lang w:eastAsia="en-US"/>
        </w:rPr>
      </w:pPr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Tüm bu bilgilendirme yazılarını </w:t>
      </w:r>
      <w:r w:rsidRPr="00BD1C7B">
        <w:rPr>
          <w:rFonts w:ascii="Calibri" w:eastAsia="Calibri" w:hAnsi="Calibri" w:cs="Calibri"/>
          <w:b/>
          <w:color w:val="1F497D"/>
          <w:sz w:val="22"/>
          <w:szCs w:val="22"/>
          <w:lang w:eastAsia="en-US"/>
        </w:rPr>
        <w:t>MOPA BÜLTEN</w:t>
      </w:r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>’ de bulabilirsiniz. Bilgilerinize </w:t>
      </w:r>
    </w:p>
    <w:p w:rsidR="00BD1C7B" w:rsidRPr="00BD1C7B" w:rsidRDefault="00BD1C7B" w:rsidP="00BD1C7B">
      <w:pPr>
        <w:rPr>
          <w:rFonts w:ascii="Calibri" w:eastAsia="Calibri" w:hAnsi="Calibri" w:cs="Calibri"/>
          <w:color w:val="1F497D"/>
          <w:sz w:val="22"/>
          <w:szCs w:val="22"/>
          <w:lang w:eastAsia="en-US"/>
        </w:rPr>
      </w:pPr>
    </w:p>
    <w:p w:rsidR="00BD1C7B" w:rsidRPr="00BD1C7B" w:rsidRDefault="00BD1C7B" w:rsidP="00BD1C7B">
      <w:pPr>
        <w:rPr>
          <w:rFonts w:ascii="Calibri" w:eastAsia="Calibri" w:hAnsi="Calibri" w:cs="Calibri"/>
          <w:color w:val="1F497D"/>
          <w:sz w:val="22"/>
          <w:szCs w:val="22"/>
          <w:lang w:eastAsia="en-US"/>
        </w:rPr>
      </w:pPr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>Saygılarımızla</w:t>
      </w:r>
    </w:p>
    <w:p w:rsidR="00BD1C7B" w:rsidRPr="00BD1C7B" w:rsidRDefault="00BD1C7B" w:rsidP="00BD1C7B">
      <w:pPr>
        <w:rPr>
          <w:rFonts w:ascii="Calibri" w:eastAsia="Calibri" w:hAnsi="Calibri" w:cs="Calibri"/>
          <w:color w:val="1F497D"/>
          <w:sz w:val="22"/>
          <w:szCs w:val="22"/>
          <w:lang w:eastAsia="en-US"/>
        </w:rPr>
      </w:pPr>
      <w:r w:rsidRPr="00BD1C7B">
        <w:rPr>
          <w:rFonts w:ascii="Calibri" w:eastAsia="Calibri" w:hAnsi="Calibri" w:cs="Calibri"/>
          <w:color w:val="1F497D"/>
          <w:sz w:val="22"/>
          <w:szCs w:val="22"/>
          <w:lang w:eastAsia="en-US"/>
        </w:rPr>
        <w:t xml:space="preserve">MOPAŞ A.Ş.    </w:t>
      </w:r>
    </w:p>
    <w:p w:rsidR="00BD1C7B" w:rsidRPr="00BD1C7B" w:rsidRDefault="00BD1C7B" w:rsidP="00BD1C7B">
      <w:pPr>
        <w:rPr>
          <w:rFonts w:ascii="Calibri" w:eastAsia="Calibri" w:hAnsi="Calibri" w:cs="Calibri"/>
          <w:color w:val="1F497D"/>
          <w:sz w:val="22"/>
          <w:szCs w:val="22"/>
          <w:lang w:eastAsia="en-US"/>
        </w:rPr>
      </w:pPr>
      <w:r w:rsidRPr="00BD1C7B">
        <w:rPr>
          <w:rFonts w:ascii="Calibri" w:eastAsia="Calibri" w:hAnsi="Calibri" w:cs="Calibri"/>
          <w:noProof/>
          <w:color w:val="1F497D"/>
          <w:sz w:val="22"/>
          <w:szCs w:val="22"/>
        </w:rPr>
        <w:drawing>
          <wp:anchor distT="0" distB="0" distL="114300" distR="114300" simplePos="0" relativeHeight="251671552" behindDoc="0" locked="0" layoutInCell="1" allowOverlap="1" wp14:anchorId="10B6D3D1" wp14:editId="50E8B923">
            <wp:simplePos x="0" y="0"/>
            <wp:positionH relativeFrom="column">
              <wp:posOffset>-1270</wp:posOffset>
            </wp:positionH>
            <wp:positionV relativeFrom="paragraph">
              <wp:posOffset>83185</wp:posOffset>
            </wp:positionV>
            <wp:extent cx="1238250" cy="333375"/>
            <wp:effectExtent l="0" t="0" r="0" b="9525"/>
            <wp:wrapNone/>
            <wp:docPr id="1" name="Resim 1" descr="&#10;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&#10;&#10;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333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bookmarkEnd w:id="0"/>
    <w:p w:rsidR="001D5D50" w:rsidRDefault="001D5D50" w:rsidP="000D50AF">
      <w:pPr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lastRenderedPageBreak/>
        <w:t>*</w:t>
      </w:r>
      <w:r w:rsidR="006B4367">
        <w:rPr>
          <w:color w:val="FF0000"/>
          <w:sz w:val="36"/>
          <w:szCs w:val="36"/>
        </w:rPr>
        <w:t xml:space="preserve">* </w:t>
      </w:r>
      <w:r w:rsidR="005E2F39">
        <w:rPr>
          <w:color w:val="FF0000"/>
          <w:sz w:val="36"/>
          <w:szCs w:val="36"/>
        </w:rPr>
        <w:t>MOPA KUR VE SATIŞ İSKONTO</w:t>
      </w:r>
      <w:r w:rsidR="00E604E7">
        <w:rPr>
          <w:color w:val="FF0000"/>
          <w:sz w:val="36"/>
          <w:szCs w:val="36"/>
        </w:rPr>
        <w:t xml:space="preserve"> VE SİSTEMLERİ</w:t>
      </w:r>
      <w:r w:rsidR="005E2F39">
        <w:rPr>
          <w:color w:val="FF0000"/>
          <w:sz w:val="36"/>
          <w:szCs w:val="36"/>
        </w:rPr>
        <w:t xml:space="preserve"> </w:t>
      </w:r>
      <w:r>
        <w:rPr>
          <w:color w:val="FF0000"/>
          <w:sz w:val="36"/>
          <w:szCs w:val="36"/>
        </w:rPr>
        <w:t>*</w:t>
      </w:r>
      <w:r w:rsidR="006B4367">
        <w:rPr>
          <w:color w:val="FF0000"/>
          <w:sz w:val="36"/>
          <w:szCs w:val="36"/>
        </w:rPr>
        <w:t>*</w:t>
      </w:r>
    </w:p>
    <w:p w:rsidR="005E2F39" w:rsidRDefault="005E2F39" w:rsidP="000D50AF">
      <w:pPr>
        <w:rPr>
          <w:color w:val="FF0000"/>
          <w:sz w:val="36"/>
          <w:szCs w:val="36"/>
        </w:rPr>
      </w:pPr>
    </w:p>
    <w:p w:rsidR="005E2F39" w:rsidRDefault="003B14E3" w:rsidP="001D5D50">
      <w:pPr>
        <w:rPr>
          <w:color w:val="1F497D"/>
          <w:sz w:val="20"/>
          <w:szCs w:val="20"/>
        </w:rPr>
      </w:pPr>
      <w:r>
        <w:rPr>
          <w:color w:val="1F497D"/>
          <w:sz w:val="20"/>
          <w:szCs w:val="20"/>
        </w:rPr>
        <w:t xml:space="preserve">15/03/2016 tarihinden </w:t>
      </w:r>
      <w:r w:rsidR="005E2F39">
        <w:rPr>
          <w:color w:val="1F497D"/>
          <w:sz w:val="20"/>
          <w:szCs w:val="20"/>
        </w:rPr>
        <w:t>geçerli olacak olan, satışlarımızda kullanılacak ve ARCON programındaki</w:t>
      </w:r>
      <w:r>
        <w:rPr>
          <w:color w:val="1F497D"/>
          <w:sz w:val="20"/>
          <w:szCs w:val="20"/>
        </w:rPr>
        <w:t xml:space="preserve"> </w:t>
      </w:r>
      <w:proofErr w:type="gramStart"/>
      <w:r>
        <w:rPr>
          <w:color w:val="1F497D"/>
          <w:sz w:val="20"/>
          <w:szCs w:val="20"/>
        </w:rPr>
        <w:t xml:space="preserve">yeni  </w:t>
      </w:r>
      <w:r w:rsidR="005E2F39">
        <w:rPr>
          <w:color w:val="1F497D"/>
          <w:sz w:val="20"/>
          <w:szCs w:val="20"/>
        </w:rPr>
        <w:t xml:space="preserve"> </w:t>
      </w:r>
      <w:r>
        <w:rPr>
          <w:color w:val="1F497D"/>
          <w:sz w:val="20"/>
          <w:szCs w:val="20"/>
        </w:rPr>
        <w:t xml:space="preserve">    </w:t>
      </w:r>
      <w:r w:rsidR="005E2F39">
        <w:rPr>
          <w:color w:val="1F497D"/>
          <w:sz w:val="20"/>
          <w:szCs w:val="20"/>
        </w:rPr>
        <w:t>MOPA</w:t>
      </w:r>
      <w:proofErr w:type="gramEnd"/>
      <w:r w:rsidR="005E2F39">
        <w:rPr>
          <w:color w:val="1F497D"/>
          <w:sz w:val="20"/>
          <w:szCs w:val="20"/>
        </w:rPr>
        <w:t xml:space="preserve"> KUR’U </w:t>
      </w:r>
      <w:r w:rsidR="005E2F39" w:rsidRPr="00C405FB">
        <w:rPr>
          <w:b/>
          <w:color w:val="1F497D"/>
          <w:sz w:val="36"/>
          <w:szCs w:val="36"/>
          <w:u w:val="single"/>
        </w:rPr>
        <w:t>1</w:t>
      </w:r>
      <w:r w:rsidR="001C4CB3" w:rsidRPr="00C405FB">
        <w:rPr>
          <w:b/>
          <w:color w:val="1F497D"/>
          <w:sz w:val="36"/>
          <w:szCs w:val="36"/>
          <w:u w:val="single"/>
        </w:rPr>
        <w:t>4</w:t>
      </w:r>
      <w:r w:rsidR="005E2F39" w:rsidRPr="00C405FB">
        <w:rPr>
          <w:b/>
          <w:color w:val="1F497D"/>
          <w:sz w:val="36"/>
          <w:szCs w:val="36"/>
          <w:u w:val="single"/>
        </w:rPr>
        <w:t>,</w:t>
      </w:r>
      <w:r w:rsidR="001C4CB3" w:rsidRPr="00C405FB">
        <w:rPr>
          <w:b/>
          <w:color w:val="1F497D"/>
          <w:sz w:val="36"/>
          <w:szCs w:val="36"/>
          <w:u w:val="single"/>
        </w:rPr>
        <w:t>8</w:t>
      </w:r>
      <w:r w:rsidR="005E2F39" w:rsidRPr="00C405FB">
        <w:rPr>
          <w:b/>
          <w:color w:val="1F497D"/>
          <w:sz w:val="36"/>
          <w:szCs w:val="36"/>
          <w:u w:val="single"/>
        </w:rPr>
        <w:t>0</w:t>
      </w:r>
      <w:r w:rsidR="005E2F39">
        <w:rPr>
          <w:color w:val="1F497D"/>
          <w:sz w:val="20"/>
          <w:szCs w:val="20"/>
        </w:rPr>
        <w:t xml:space="preserve"> </w:t>
      </w:r>
      <w:r w:rsidR="001D5D50" w:rsidRPr="00925543">
        <w:rPr>
          <w:color w:val="1F497D"/>
          <w:sz w:val="20"/>
          <w:szCs w:val="20"/>
        </w:rPr>
        <w:t xml:space="preserve"> </w:t>
      </w:r>
      <w:r w:rsidR="005E2F39">
        <w:rPr>
          <w:color w:val="1F497D"/>
          <w:sz w:val="20"/>
          <w:szCs w:val="20"/>
        </w:rPr>
        <w:t xml:space="preserve">olarak uygulanacaktır. Satışlarınızda uygulanacak olan müşteri ve bayi alış </w:t>
      </w:r>
      <w:proofErr w:type="spellStart"/>
      <w:r w:rsidR="005E2F39">
        <w:rPr>
          <w:color w:val="1F497D"/>
          <w:sz w:val="20"/>
          <w:szCs w:val="20"/>
        </w:rPr>
        <w:t>iskontoları</w:t>
      </w:r>
      <w:proofErr w:type="spellEnd"/>
      <w:r w:rsidR="005E2F39">
        <w:rPr>
          <w:color w:val="1F497D"/>
          <w:sz w:val="20"/>
          <w:szCs w:val="20"/>
        </w:rPr>
        <w:t xml:space="preserve"> aşağıdaki şekilde uygulanacak olup, Kampanya süresince geçerli olan </w:t>
      </w:r>
      <w:proofErr w:type="spellStart"/>
      <w:r w:rsidR="005E2F39">
        <w:rPr>
          <w:color w:val="1F497D"/>
          <w:sz w:val="20"/>
          <w:szCs w:val="20"/>
        </w:rPr>
        <w:t>İskonto</w:t>
      </w:r>
      <w:proofErr w:type="spellEnd"/>
      <w:r w:rsidR="005E2F39">
        <w:rPr>
          <w:color w:val="1F497D"/>
          <w:sz w:val="20"/>
          <w:szCs w:val="20"/>
        </w:rPr>
        <w:t xml:space="preserve"> ve satış </w:t>
      </w:r>
      <w:proofErr w:type="gramStart"/>
      <w:r w:rsidR="005E2F39">
        <w:rPr>
          <w:color w:val="1F497D"/>
          <w:sz w:val="20"/>
          <w:szCs w:val="20"/>
        </w:rPr>
        <w:t>sistemini</w:t>
      </w:r>
      <w:r>
        <w:rPr>
          <w:color w:val="1F497D"/>
          <w:sz w:val="20"/>
          <w:szCs w:val="20"/>
        </w:rPr>
        <w:t xml:space="preserve">      </w:t>
      </w:r>
      <w:r w:rsidR="00CA69D3">
        <w:rPr>
          <w:color w:val="1F497D"/>
          <w:sz w:val="20"/>
          <w:szCs w:val="20"/>
        </w:rPr>
        <w:t xml:space="preserve"> 15</w:t>
      </w:r>
      <w:proofErr w:type="gramEnd"/>
      <w:r w:rsidR="00CA69D3">
        <w:rPr>
          <w:color w:val="1F497D"/>
          <w:sz w:val="20"/>
          <w:szCs w:val="20"/>
        </w:rPr>
        <w:t xml:space="preserve"> gün öncesinde</w:t>
      </w:r>
      <w:r w:rsidR="00B01EC1">
        <w:rPr>
          <w:color w:val="1F497D"/>
          <w:sz w:val="20"/>
          <w:szCs w:val="20"/>
        </w:rPr>
        <w:t>n</w:t>
      </w:r>
      <w:r w:rsidR="00CA69D3">
        <w:rPr>
          <w:color w:val="1F497D"/>
          <w:sz w:val="20"/>
          <w:szCs w:val="20"/>
        </w:rPr>
        <w:t xml:space="preserve"> bilgi vererek</w:t>
      </w:r>
      <w:r w:rsidR="005E2F39">
        <w:rPr>
          <w:color w:val="1F497D"/>
          <w:sz w:val="20"/>
          <w:szCs w:val="20"/>
        </w:rPr>
        <w:t xml:space="preserve"> </w:t>
      </w:r>
      <w:r w:rsidR="00CA69D3">
        <w:rPr>
          <w:color w:val="1F497D"/>
          <w:sz w:val="20"/>
          <w:szCs w:val="20"/>
        </w:rPr>
        <w:t>değiştirme yetkisi MOPAŞ A.Ş. de olacaktır.</w:t>
      </w:r>
      <w:r w:rsidR="005E2F39">
        <w:rPr>
          <w:color w:val="1F497D"/>
          <w:sz w:val="20"/>
          <w:szCs w:val="20"/>
        </w:rPr>
        <w:t xml:space="preserve"> </w:t>
      </w:r>
    </w:p>
    <w:p w:rsidR="001D5D50" w:rsidRDefault="001D5D50" w:rsidP="001D5D50">
      <w:pPr>
        <w:rPr>
          <w:color w:val="1F497D"/>
          <w:sz w:val="20"/>
          <w:szCs w:val="20"/>
        </w:rPr>
      </w:pPr>
      <w:r>
        <w:rPr>
          <w:color w:val="1F497D"/>
          <w:sz w:val="20"/>
          <w:szCs w:val="20"/>
        </w:rPr>
        <w:t xml:space="preserve"> </w:t>
      </w:r>
    </w:p>
    <w:p w:rsidR="001D5D50" w:rsidRDefault="001D5D50" w:rsidP="001D5D50">
      <w:pPr>
        <w:rPr>
          <w:color w:val="1F497D"/>
          <w:sz w:val="20"/>
          <w:szCs w:val="20"/>
        </w:rPr>
      </w:pPr>
    </w:p>
    <w:p w:rsidR="001D5D50" w:rsidRDefault="00CA69D3" w:rsidP="001D5D50">
      <w:pPr>
        <w:pStyle w:val="ListeParagraf"/>
        <w:numPr>
          <w:ilvl w:val="0"/>
          <w:numId w:val="1"/>
        </w:numPr>
        <w:rPr>
          <w:color w:val="1F497D"/>
          <w:sz w:val="20"/>
          <w:szCs w:val="20"/>
        </w:rPr>
      </w:pPr>
      <w:r w:rsidRPr="00AC571E">
        <w:rPr>
          <w:b/>
          <w:color w:val="1F497D"/>
          <w:sz w:val="20"/>
          <w:szCs w:val="20"/>
        </w:rPr>
        <w:t>VADELİ Satışlarda;</w:t>
      </w:r>
      <w:r>
        <w:rPr>
          <w:color w:val="1F497D"/>
          <w:sz w:val="20"/>
          <w:szCs w:val="20"/>
        </w:rPr>
        <w:t xml:space="preserve"> </w:t>
      </w:r>
      <w:proofErr w:type="spellStart"/>
      <w:r>
        <w:rPr>
          <w:color w:val="1F497D"/>
          <w:sz w:val="20"/>
          <w:szCs w:val="20"/>
        </w:rPr>
        <w:t>Arcon</w:t>
      </w:r>
      <w:proofErr w:type="spellEnd"/>
      <w:r>
        <w:rPr>
          <w:color w:val="1F497D"/>
          <w:sz w:val="20"/>
          <w:szCs w:val="20"/>
        </w:rPr>
        <w:t xml:space="preserve">’ da </w:t>
      </w:r>
      <w:proofErr w:type="gramStart"/>
      <w:r>
        <w:rPr>
          <w:color w:val="1F497D"/>
          <w:sz w:val="20"/>
          <w:szCs w:val="20"/>
        </w:rPr>
        <w:t>çıkan  müşteri</w:t>
      </w:r>
      <w:proofErr w:type="gramEnd"/>
      <w:r>
        <w:rPr>
          <w:color w:val="1F497D"/>
          <w:sz w:val="20"/>
          <w:szCs w:val="20"/>
        </w:rPr>
        <w:t xml:space="preserve"> </w:t>
      </w:r>
      <w:proofErr w:type="spellStart"/>
      <w:r>
        <w:rPr>
          <w:color w:val="1F497D"/>
          <w:sz w:val="20"/>
          <w:szCs w:val="20"/>
        </w:rPr>
        <w:t>iskontosu</w:t>
      </w:r>
      <w:proofErr w:type="spellEnd"/>
      <w:r>
        <w:rPr>
          <w:color w:val="1F497D"/>
          <w:sz w:val="20"/>
          <w:szCs w:val="20"/>
        </w:rPr>
        <w:t xml:space="preserve"> mutfak ürünlerin de %25, Aksesuarlarda %10 olarak uygulanacaktır. Vadeli satışlarda bayi alış </w:t>
      </w:r>
      <w:proofErr w:type="spellStart"/>
      <w:r>
        <w:rPr>
          <w:color w:val="1F497D"/>
          <w:sz w:val="20"/>
          <w:szCs w:val="20"/>
        </w:rPr>
        <w:t>iskontoları</w:t>
      </w:r>
      <w:proofErr w:type="spellEnd"/>
      <w:r>
        <w:rPr>
          <w:color w:val="1F497D"/>
          <w:sz w:val="20"/>
          <w:szCs w:val="20"/>
        </w:rPr>
        <w:t xml:space="preserve"> ARCON VADELİ + 32 olacaktır.</w:t>
      </w:r>
    </w:p>
    <w:p w:rsidR="00CA69D3" w:rsidRDefault="00CA69D3" w:rsidP="00CA69D3">
      <w:pPr>
        <w:pStyle w:val="ListeParagraf"/>
        <w:rPr>
          <w:color w:val="1F497D"/>
          <w:sz w:val="20"/>
          <w:szCs w:val="20"/>
        </w:rPr>
      </w:pPr>
    </w:p>
    <w:p w:rsidR="001D5D50" w:rsidRDefault="00CA69D3" w:rsidP="001D5D50">
      <w:pPr>
        <w:pStyle w:val="ListeParagraf"/>
        <w:numPr>
          <w:ilvl w:val="0"/>
          <w:numId w:val="1"/>
        </w:numPr>
        <w:rPr>
          <w:color w:val="1F497D"/>
          <w:sz w:val="20"/>
          <w:szCs w:val="20"/>
        </w:rPr>
      </w:pPr>
      <w:r w:rsidRPr="00AC571E">
        <w:rPr>
          <w:b/>
          <w:color w:val="1F497D"/>
          <w:sz w:val="20"/>
          <w:szCs w:val="20"/>
        </w:rPr>
        <w:t>PEŞİN Satışlarda;</w:t>
      </w:r>
      <w:r>
        <w:rPr>
          <w:color w:val="1F497D"/>
          <w:sz w:val="20"/>
          <w:szCs w:val="20"/>
        </w:rPr>
        <w:t xml:space="preserve"> </w:t>
      </w:r>
      <w:proofErr w:type="spellStart"/>
      <w:r>
        <w:rPr>
          <w:color w:val="1F497D"/>
          <w:sz w:val="20"/>
          <w:szCs w:val="20"/>
        </w:rPr>
        <w:t>Arcon</w:t>
      </w:r>
      <w:proofErr w:type="spellEnd"/>
      <w:r>
        <w:rPr>
          <w:color w:val="1F497D"/>
          <w:sz w:val="20"/>
          <w:szCs w:val="20"/>
        </w:rPr>
        <w:t xml:space="preserve">’ da çıkan müşteri </w:t>
      </w:r>
      <w:proofErr w:type="spellStart"/>
      <w:r>
        <w:rPr>
          <w:color w:val="1F497D"/>
          <w:sz w:val="20"/>
          <w:szCs w:val="20"/>
        </w:rPr>
        <w:t>iskontosu</w:t>
      </w:r>
      <w:proofErr w:type="spellEnd"/>
      <w:r>
        <w:rPr>
          <w:color w:val="1F497D"/>
          <w:sz w:val="20"/>
          <w:szCs w:val="20"/>
        </w:rPr>
        <w:t xml:space="preserve"> mutfak ürünlerin de %40, Aksesuarlarda %15 olarak uygulanacaktır. Peşin satışlarda bayi alış </w:t>
      </w:r>
      <w:proofErr w:type="spellStart"/>
      <w:r>
        <w:rPr>
          <w:color w:val="1F497D"/>
          <w:sz w:val="20"/>
          <w:szCs w:val="20"/>
        </w:rPr>
        <w:t>iskontoları</w:t>
      </w:r>
      <w:proofErr w:type="spellEnd"/>
      <w:r>
        <w:rPr>
          <w:color w:val="1F497D"/>
          <w:sz w:val="20"/>
          <w:szCs w:val="20"/>
        </w:rPr>
        <w:t xml:space="preserve"> ARCON PEŞİN + 32 olacaktır.</w:t>
      </w:r>
    </w:p>
    <w:p w:rsidR="00CA69D3" w:rsidRDefault="00CA69D3" w:rsidP="00B01EC1">
      <w:pPr>
        <w:pStyle w:val="ListeParagraf"/>
        <w:rPr>
          <w:color w:val="1F497D"/>
          <w:sz w:val="20"/>
          <w:szCs w:val="20"/>
        </w:rPr>
      </w:pPr>
    </w:p>
    <w:p w:rsidR="00AC571E" w:rsidRDefault="00B01EC1" w:rsidP="001D5D50">
      <w:pPr>
        <w:pStyle w:val="ListeParagraf"/>
        <w:numPr>
          <w:ilvl w:val="0"/>
          <w:numId w:val="1"/>
        </w:numPr>
        <w:rPr>
          <w:color w:val="1F497D"/>
          <w:sz w:val="20"/>
          <w:szCs w:val="20"/>
        </w:rPr>
      </w:pPr>
      <w:r w:rsidRPr="00AC571E">
        <w:rPr>
          <w:b/>
          <w:color w:val="1F497D"/>
          <w:sz w:val="20"/>
          <w:szCs w:val="20"/>
        </w:rPr>
        <w:t>KOÇFİNANS Satışlarında;</w:t>
      </w:r>
      <w:r>
        <w:rPr>
          <w:color w:val="1F497D"/>
          <w:sz w:val="20"/>
          <w:szCs w:val="20"/>
        </w:rPr>
        <w:t xml:space="preserve"> </w:t>
      </w:r>
      <w:proofErr w:type="spellStart"/>
      <w:r>
        <w:rPr>
          <w:color w:val="1F497D"/>
          <w:sz w:val="20"/>
          <w:szCs w:val="20"/>
        </w:rPr>
        <w:t>Koçfinans</w:t>
      </w:r>
      <w:proofErr w:type="spellEnd"/>
      <w:r>
        <w:rPr>
          <w:color w:val="1F497D"/>
          <w:sz w:val="20"/>
          <w:szCs w:val="20"/>
        </w:rPr>
        <w:t xml:space="preserve"> ile yapacağınız satışlarda peşin satış sistemi kullanılacaktır. </w:t>
      </w:r>
      <w:proofErr w:type="spellStart"/>
      <w:r>
        <w:rPr>
          <w:color w:val="1F497D"/>
          <w:sz w:val="20"/>
          <w:szCs w:val="20"/>
        </w:rPr>
        <w:t>Arcon’da</w:t>
      </w:r>
      <w:proofErr w:type="spellEnd"/>
      <w:r>
        <w:rPr>
          <w:color w:val="1F497D"/>
          <w:sz w:val="20"/>
          <w:szCs w:val="20"/>
        </w:rPr>
        <w:t xml:space="preserve"> peşin seçeneğinde çıkan müşteri satış </w:t>
      </w:r>
      <w:proofErr w:type="spellStart"/>
      <w:r>
        <w:rPr>
          <w:color w:val="1F497D"/>
          <w:sz w:val="20"/>
          <w:szCs w:val="20"/>
        </w:rPr>
        <w:t>iskontosu</w:t>
      </w:r>
      <w:proofErr w:type="spellEnd"/>
      <w:r>
        <w:rPr>
          <w:color w:val="1F497D"/>
          <w:sz w:val="20"/>
          <w:szCs w:val="20"/>
        </w:rPr>
        <w:t xml:space="preserve"> mutfak ürünlerin de  %40, Aksesuarlarda %15 olarak uygulanacaktır. </w:t>
      </w:r>
      <w:proofErr w:type="spellStart"/>
      <w:r>
        <w:rPr>
          <w:color w:val="1F497D"/>
          <w:sz w:val="20"/>
          <w:szCs w:val="20"/>
        </w:rPr>
        <w:t>Koçfinans</w:t>
      </w:r>
      <w:proofErr w:type="spellEnd"/>
      <w:r>
        <w:rPr>
          <w:color w:val="1F497D"/>
          <w:sz w:val="20"/>
          <w:szCs w:val="20"/>
        </w:rPr>
        <w:t xml:space="preserve"> ile yapılan satışlarda bayi alış </w:t>
      </w:r>
      <w:proofErr w:type="spellStart"/>
      <w:r>
        <w:rPr>
          <w:color w:val="1F497D"/>
          <w:sz w:val="20"/>
          <w:szCs w:val="20"/>
        </w:rPr>
        <w:t>iskontoları</w:t>
      </w:r>
      <w:proofErr w:type="spellEnd"/>
      <w:r>
        <w:rPr>
          <w:color w:val="1F497D"/>
          <w:sz w:val="20"/>
          <w:szCs w:val="20"/>
        </w:rPr>
        <w:t xml:space="preserve"> Peşin satışlarda ki gibi ARCON PEŞİN +32 olacaktır. </w:t>
      </w:r>
      <w:proofErr w:type="spellStart"/>
      <w:r>
        <w:rPr>
          <w:color w:val="1F497D"/>
          <w:sz w:val="20"/>
          <w:szCs w:val="20"/>
        </w:rPr>
        <w:t>Koçfinans</w:t>
      </w:r>
      <w:proofErr w:type="spellEnd"/>
      <w:r>
        <w:rPr>
          <w:color w:val="1F497D"/>
          <w:sz w:val="20"/>
          <w:szCs w:val="20"/>
        </w:rPr>
        <w:t xml:space="preserve"> ile yapılan satışlardaki 12 aylık katkı payı tutarları, </w:t>
      </w:r>
      <w:proofErr w:type="spellStart"/>
      <w:r>
        <w:rPr>
          <w:color w:val="1F497D"/>
          <w:sz w:val="20"/>
          <w:szCs w:val="20"/>
        </w:rPr>
        <w:t>koçfinans</w:t>
      </w:r>
      <w:proofErr w:type="spellEnd"/>
      <w:r>
        <w:rPr>
          <w:color w:val="1F497D"/>
          <w:sz w:val="20"/>
          <w:szCs w:val="20"/>
        </w:rPr>
        <w:t xml:space="preserve"> tarafından </w:t>
      </w:r>
      <w:r w:rsidR="00AC571E">
        <w:rPr>
          <w:color w:val="1F497D"/>
          <w:sz w:val="20"/>
          <w:szCs w:val="20"/>
        </w:rPr>
        <w:t xml:space="preserve">bayiye </w:t>
      </w:r>
      <w:r>
        <w:rPr>
          <w:color w:val="1F497D"/>
          <w:sz w:val="20"/>
          <w:szCs w:val="20"/>
        </w:rPr>
        <w:t>havale</w:t>
      </w:r>
      <w:r w:rsidR="00AC571E">
        <w:rPr>
          <w:color w:val="1F497D"/>
          <w:sz w:val="20"/>
          <w:szCs w:val="20"/>
        </w:rPr>
        <w:t>si</w:t>
      </w:r>
      <w:r>
        <w:rPr>
          <w:color w:val="1F497D"/>
          <w:sz w:val="20"/>
          <w:szCs w:val="20"/>
        </w:rPr>
        <w:t xml:space="preserve"> çıkartılırken </w:t>
      </w:r>
      <w:r w:rsidR="00AC571E">
        <w:rPr>
          <w:color w:val="1F497D"/>
          <w:sz w:val="20"/>
          <w:szCs w:val="20"/>
        </w:rPr>
        <w:t>kesilerek çıkartılacaktır, 12 aylık katkı payı tutarını</w:t>
      </w:r>
      <w:r w:rsidR="00E95604">
        <w:rPr>
          <w:color w:val="1F497D"/>
          <w:sz w:val="20"/>
          <w:szCs w:val="20"/>
        </w:rPr>
        <w:t>n</w:t>
      </w:r>
      <w:r w:rsidR="00AC571E">
        <w:rPr>
          <w:color w:val="1F497D"/>
          <w:sz w:val="20"/>
          <w:szCs w:val="20"/>
        </w:rPr>
        <w:t xml:space="preserve"> </w:t>
      </w:r>
      <w:proofErr w:type="gramStart"/>
      <w:r w:rsidR="00AC571E">
        <w:rPr>
          <w:color w:val="1F497D"/>
          <w:sz w:val="20"/>
          <w:szCs w:val="20"/>
        </w:rPr>
        <w:t>MOPAŞ  A</w:t>
      </w:r>
      <w:proofErr w:type="gramEnd"/>
      <w:r w:rsidR="00AC571E">
        <w:rPr>
          <w:color w:val="1F497D"/>
          <w:sz w:val="20"/>
          <w:szCs w:val="20"/>
        </w:rPr>
        <w:t>.Ş. olarak karşıladığımız</w:t>
      </w:r>
      <w:r w:rsidR="00E95604">
        <w:rPr>
          <w:color w:val="1F497D"/>
          <w:sz w:val="20"/>
          <w:szCs w:val="20"/>
        </w:rPr>
        <w:t xml:space="preserve"> </w:t>
      </w:r>
      <w:r w:rsidR="00AC571E">
        <w:rPr>
          <w:color w:val="1F497D"/>
          <w:sz w:val="20"/>
          <w:szCs w:val="20"/>
        </w:rPr>
        <w:t xml:space="preserve"> tutar </w:t>
      </w:r>
      <w:r w:rsidR="00E95604">
        <w:rPr>
          <w:color w:val="1F497D"/>
          <w:sz w:val="20"/>
          <w:szCs w:val="20"/>
        </w:rPr>
        <w:t xml:space="preserve">ise </w:t>
      </w:r>
      <w:r w:rsidR="00AC571E">
        <w:rPr>
          <w:color w:val="1F497D"/>
          <w:sz w:val="20"/>
          <w:szCs w:val="20"/>
        </w:rPr>
        <w:t xml:space="preserve">size siparişinizde ek </w:t>
      </w:r>
      <w:proofErr w:type="spellStart"/>
      <w:r w:rsidR="00AC571E">
        <w:rPr>
          <w:color w:val="1F497D"/>
          <w:sz w:val="20"/>
          <w:szCs w:val="20"/>
        </w:rPr>
        <w:t>iskonto</w:t>
      </w:r>
      <w:proofErr w:type="spellEnd"/>
      <w:r w:rsidR="00AC571E">
        <w:rPr>
          <w:color w:val="1F497D"/>
          <w:sz w:val="20"/>
          <w:szCs w:val="20"/>
        </w:rPr>
        <w:t xml:space="preserve"> olarak yansıtılacaktır. </w:t>
      </w:r>
    </w:p>
    <w:p w:rsidR="00AC571E" w:rsidRPr="00AC571E" w:rsidRDefault="00AC571E" w:rsidP="00AC571E">
      <w:pPr>
        <w:pStyle w:val="ListeParagraf"/>
        <w:rPr>
          <w:color w:val="1F497D"/>
          <w:sz w:val="20"/>
          <w:szCs w:val="20"/>
        </w:rPr>
      </w:pPr>
    </w:p>
    <w:p w:rsidR="00EB760A" w:rsidRDefault="00AC571E" w:rsidP="001D5D50">
      <w:pPr>
        <w:pStyle w:val="ListeParagraf"/>
        <w:numPr>
          <w:ilvl w:val="0"/>
          <w:numId w:val="1"/>
        </w:numPr>
        <w:rPr>
          <w:color w:val="1F497D"/>
          <w:sz w:val="20"/>
          <w:szCs w:val="20"/>
        </w:rPr>
      </w:pPr>
      <w:r>
        <w:rPr>
          <w:color w:val="1F497D"/>
          <w:sz w:val="20"/>
          <w:szCs w:val="20"/>
        </w:rPr>
        <w:t>KOÇFİNANS ile yapacağınız satışlarınız da MOPAŞ A.Ş. sadece mutfak siparişi için katkı payın</w:t>
      </w:r>
      <w:r w:rsidR="00E95604">
        <w:rPr>
          <w:color w:val="1F497D"/>
          <w:sz w:val="20"/>
          <w:szCs w:val="20"/>
        </w:rPr>
        <w:t xml:space="preserve">a belirli oranda desteği </w:t>
      </w:r>
      <w:r>
        <w:rPr>
          <w:color w:val="1F497D"/>
          <w:sz w:val="20"/>
          <w:szCs w:val="20"/>
        </w:rPr>
        <w:t>üstlenecektir. Diğer satışlarınız da (</w:t>
      </w:r>
      <w:proofErr w:type="gramStart"/>
      <w:r>
        <w:rPr>
          <w:color w:val="1F497D"/>
          <w:sz w:val="20"/>
          <w:szCs w:val="20"/>
        </w:rPr>
        <w:t>Tezgah</w:t>
      </w:r>
      <w:proofErr w:type="gramEnd"/>
      <w:r>
        <w:rPr>
          <w:color w:val="1F497D"/>
          <w:sz w:val="20"/>
          <w:szCs w:val="20"/>
        </w:rPr>
        <w:t xml:space="preserve">, Ankastre cihaz </w:t>
      </w:r>
      <w:proofErr w:type="spellStart"/>
      <w:r>
        <w:rPr>
          <w:color w:val="1F497D"/>
          <w:sz w:val="20"/>
          <w:szCs w:val="20"/>
        </w:rPr>
        <w:t>v.b</w:t>
      </w:r>
      <w:proofErr w:type="spellEnd"/>
      <w:r>
        <w:rPr>
          <w:color w:val="1F497D"/>
          <w:sz w:val="20"/>
          <w:szCs w:val="20"/>
        </w:rPr>
        <w:t>. ürünler) katkı paylarını sattığınız ürünlerin üstüne eklemeniz gerekmektedir.</w:t>
      </w:r>
    </w:p>
    <w:p w:rsidR="00EB760A" w:rsidRDefault="00EB760A" w:rsidP="00EB760A">
      <w:pPr>
        <w:pStyle w:val="ListeParagraf"/>
        <w:rPr>
          <w:color w:val="1F497D"/>
          <w:sz w:val="20"/>
          <w:szCs w:val="20"/>
        </w:rPr>
      </w:pPr>
    </w:p>
    <w:p w:rsidR="00EB760A" w:rsidRDefault="00EB760A" w:rsidP="001D5D50">
      <w:pPr>
        <w:pStyle w:val="ListeParagraf"/>
        <w:numPr>
          <w:ilvl w:val="0"/>
          <w:numId w:val="1"/>
        </w:numPr>
        <w:rPr>
          <w:color w:val="1F497D"/>
          <w:sz w:val="20"/>
          <w:szCs w:val="20"/>
        </w:rPr>
      </w:pPr>
      <w:r>
        <w:rPr>
          <w:color w:val="1F497D"/>
          <w:sz w:val="20"/>
          <w:szCs w:val="20"/>
        </w:rPr>
        <w:t xml:space="preserve">KOÇFİNANS müşterinizin kredi onayını olumlu veya olumsuz, şahıslarda 10-15 dakikada, Tüzel kişilerde 30-40 </w:t>
      </w:r>
      <w:proofErr w:type="gramStart"/>
      <w:r>
        <w:rPr>
          <w:color w:val="1F497D"/>
          <w:sz w:val="20"/>
          <w:szCs w:val="20"/>
        </w:rPr>
        <w:t>dakikada  sizlere</w:t>
      </w:r>
      <w:proofErr w:type="gramEnd"/>
      <w:r>
        <w:rPr>
          <w:color w:val="1F497D"/>
          <w:sz w:val="20"/>
          <w:szCs w:val="20"/>
        </w:rPr>
        <w:t xml:space="preserve"> bildirecektir.</w:t>
      </w:r>
      <w:r w:rsidR="00AC571E">
        <w:rPr>
          <w:color w:val="1F497D"/>
          <w:sz w:val="20"/>
          <w:szCs w:val="20"/>
        </w:rPr>
        <w:t xml:space="preserve"> </w:t>
      </w:r>
      <w:proofErr w:type="spellStart"/>
      <w:r>
        <w:rPr>
          <w:color w:val="1F497D"/>
          <w:sz w:val="20"/>
          <w:szCs w:val="20"/>
        </w:rPr>
        <w:t>Koçfinans</w:t>
      </w:r>
      <w:proofErr w:type="spellEnd"/>
      <w:r>
        <w:rPr>
          <w:color w:val="1F497D"/>
          <w:sz w:val="20"/>
          <w:szCs w:val="20"/>
        </w:rPr>
        <w:t xml:space="preserve">’ tan kredi kullanan tüketicinin aylık taksit ödemelerinin tüketicinin seçtiği ve </w:t>
      </w:r>
      <w:proofErr w:type="spellStart"/>
      <w:r>
        <w:rPr>
          <w:color w:val="1F497D"/>
          <w:sz w:val="20"/>
          <w:szCs w:val="20"/>
        </w:rPr>
        <w:t>koçfinansın</w:t>
      </w:r>
      <w:proofErr w:type="spellEnd"/>
      <w:r>
        <w:rPr>
          <w:color w:val="1F497D"/>
          <w:sz w:val="20"/>
          <w:szCs w:val="20"/>
        </w:rPr>
        <w:t xml:space="preserve"> da sisteminde olan bankanın müşteri kredi sözleşme sinde açıkça belirtilmesine özen göstermeniz gerekmektedir. </w:t>
      </w:r>
    </w:p>
    <w:p w:rsidR="00EB760A" w:rsidRPr="00EB760A" w:rsidRDefault="00EB760A" w:rsidP="00EB760A">
      <w:pPr>
        <w:pStyle w:val="ListeParagraf"/>
        <w:rPr>
          <w:color w:val="1F497D"/>
          <w:sz w:val="20"/>
          <w:szCs w:val="20"/>
        </w:rPr>
      </w:pPr>
    </w:p>
    <w:p w:rsidR="00EF570D" w:rsidRDefault="00EB760A" w:rsidP="001D5D50">
      <w:pPr>
        <w:pStyle w:val="ListeParagraf"/>
        <w:numPr>
          <w:ilvl w:val="0"/>
          <w:numId w:val="1"/>
        </w:numPr>
        <w:rPr>
          <w:color w:val="1F497D"/>
          <w:sz w:val="20"/>
          <w:szCs w:val="20"/>
        </w:rPr>
      </w:pPr>
      <w:r>
        <w:rPr>
          <w:color w:val="1F497D"/>
          <w:sz w:val="20"/>
          <w:szCs w:val="20"/>
        </w:rPr>
        <w:t xml:space="preserve">KOÇFİNANS ile yapmış olduğunuz satışlarda, MOPAŞ A.Ş. çekmiş olduğunuz </w:t>
      </w:r>
      <w:r w:rsidR="00EF570D">
        <w:rPr>
          <w:color w:val="1F497D"/>
          <w:sz w:val="20"/>
          <w:szCs w:val="20"/>
        </w:rPr>
        <w:t xml:space="preserve">mutfak siparişini onayladıktan ve üretime aldıktan sonra MOPAŞ A.Ş. </w:t>
      </w:r>
      <w:proofErr w:type="spellStart"/>
      <w:r w:rsidR="00EF570D">
        <w:rPr>
          <w:color w:val="1F497D"/>
          <w:sz w:val="20"/>
          <w:szCs w:val="20"/>
        </w:rPr>
        <w:t>nin</w:t>
      </w:r>
      <w:proofErr w:type="spellEnd"/>
      <w:r w:rsidR="00EF570D">
        <w:rPr>
          <w:color w:val="1F497D"/>
          <w:sz w:val="20"/>
          <w:szCs w:val="20"/>
        </w:rPr>
        <w:t xml:space="preserve"> vereceği onay ile 5 ila 7 </w:t>
      </w:r>
      <w:r w:rsidR="003B14E3">
        <w:rPr>
          <w:color w:val="1F497D"/>
          <w:sz w:val="20"/>
          <w:szCs w:val="20"/>
        </w:rPr>
        <w:t xml:space="preserve">iş </w:t>
      </w:r>
      <w:r w:rsidR="00EF570D">
        <w:rPr>
          <w:color w:val="1F497D"/>
          <w:sz w:val="20"/>
          <w:szCs w:val="20"/>
        </w:rPr>
        <w:t>gün</w:t>
      </w:r>
      <w:r w:rsidR="003B14E3">
        <w:rPr>
          <w:color w:val="1F497D"/>
          <w:sz w:val="20"/>
          <w:szCs w:val="20"/>
        </w:rPr>
        <w:t>ü</w:t>
      </w:r>
      <w:r w:rsidR="00EF570D">
        <w:rPr>
          <w:color w:val="1F497D"/>
          <w:sz w:val="20"/>
          <w:szCs w:val="20"/>
        </w:rPr>
        <w:t xml:space="preserve"> içinde </w:t>
      </w:r>
      <w:proofErr w:type="spellStart"/>
      <w:r w:rsidR="00EF570D">
        <w:rPr>
          <w:color w:val="1F497D"/>
          <w:sz w:val="20"/>
          <w:szCs w:val="20"/>
        </w:rPr>
        <w:t>koçfinans</w:t>
      </w:r>
      <w:proofErr w:type="spellEnd"/>
      <w:r w:rsidR="00EF570D">
        <w:rPr>
          <w:color w:val="1F497D"/>
          <w:sz w:val="20"/>
          <w:szCs w:val="20"/>
        </w:rPr>
        <w:t xml:space="preserve"> ödemeyi bayiye yapacaktır.  </w:t>
      </w:r>
      <w:proofErr w:type="spellStart"/>
      <w:r w:rsidR="00EF570D">
        <w:rPr>
          <w:color w:val="1F497D"/>
          <w:sz w:val="20"/>
          <w:szCs w:val="20"/>
        </w:rPr>
        <w:t>Koçfinans</w:t>
      </w:r>
      <w:proofErr w:type="spellEnd"/>
      <w:r w:rsidR="00EF570D">
        <w:rPr>
          <w:color w:val="1F497D"/>
          <w:sz w:val="20"/>
          <w:szCs w:val="20"/>
        </w:rPr>
        <w:t xml:space="preserve"> tarafından bayiye yapılan ödemeden mutfak tutarını da bayi en geç 24 saat içinde MOPAŞ A.Ş. ye yapacaktır. Ödemesi gelmeyen siparişlerin üretimi durdurularak, </w:t>
      </w:r>
      <w:proofErr w:type="spellStart"/>
      <w:r w:rsidR="00EF570D">
        <w:rPr>
          <w:color w:val="1F497D"/>
          <w:sz w:val="20"/>
          <w:szCs w:val="20"/>
        </w:rPr>
        <w:t>koçfinansa</w:t>
      </w:r>
      <w:proofErr w:type="spellEnd"/>
      <w:r w:rsidR="00EF570D">
        <w:rPr>
          <w:color w:val="1F497D"/>
          <w:sz w:val="20"/>
          <w:szCs w:val="20"/>
        </w:rPr>
        <w:t xml:space="preserve"> verilecek bilgi ile bir sonraki satışlarının ödemelerinin </w:t>
      </w:r>
      <w:proofErr w:type="gramStart"/>
      <w:r w:rsidR="00EF570D">
        <w:rPr>
          <w:color w:val="1F497D"/>
          <w:sz w:val="20"/>
          <w:szCs w:val="20"/>
        </w:rPr>
        <w:t>tamamının  MOPAŞ</w:t>
      </w:r>
      <w:proofErr w:type="gramEnd"/>
      <w:r w:rsidR="00EF570D">
        <w:rPr>
          <w:color w:val="1F497D"/>
          <w:sz w:val="20"/>
          <w:szCs w:val="20"/>
        </w:rPr>
        <w:t xml:space="preserve"> A.Ş. ne yapılması ile ilgili gerekli talimat verilecektir. Bu aksamanın devam etmesi durumunda da bayi </w:t>
      </w:r>
      <w:proofErr w:type="spellStart"/>
      <w:r w:rsidR="00EF570D">
        <w:rPr>
          <w:color w:val="1F497D"/>
          <w:sz w:val="20"/>
          <w:szCs w:val="20"/>
        </w:rPr>
        <w:t>koçfinans</w:t>
      </w:r>
      <w:proofErr w:type="spellEnd"/>
      <w:r w:rsidR="00EF570D">
        <w:rPr>
          <w:color w:val="1F497D"/>
          <w:sz w:val="20"/>
          <w:szCs w:val="20"/>
        </w:rPr>
        <w:t xml:space="preserve"> satıcı sisteminden çıkartılacaktır.</w:t>
      </w:r>
    </w:p>
    <w:p w:rsidR="00EF570D" w:rsidRPr="00EF570D" w:rsidRDefault="00EF570D" w:rsidP="00EF570D">
      <w:pPr>
        <w:pStyle w:val="ListeParagraf"/>
        <w:rPr>
          <w:color w:val="1F497D"/>
          <w:sz w:val="20"/>
          <w:szCs w:val="20"/>
        </w:rPr>
      </w:pPr>
    </w:p>
    <w:p w:rsidR="00AC6BB2" w:rsidRDefault="00EF570D" w:rsidP="001D5D50">
      <w:pPr>
        <w:pStyle w:val="ListeParagraf"/>
        <w:numPr>
          <w:ilvl w:val="0"/>
          <w:numId w:val="1"/>
        </w:numPr>
        <w:rPr>
          <w:color w:val="1F497D"/>
          <w:sz w:val="20"/>
          <w:szCs w:val="20"/>
        </w:rPr>
      </w:pPr>
      <w:r>
        <w:rPr>
          <w:color w:val="1F497D"/>
          <w:sz w:val="20"/>
          <w:szCs w:val="20"/>
        </w:rPr>
        <w:t>KOÇFİNANS tarafından kredi kullandırılan müşterinin kredi taksit ödemelerindeki aksamalardan veya ödenmemesinden dolayı satıcının(MOPA BAYİSİ)</w:t>
      </w:r>
      <w:r w:rsidR="00AC6BB2">
        <w:rPr>
          <w:color w:val="1F497D"/>
          <w:sz w:val="20"/>
          <w:szCs w:val="20"/>
        </w:rPr>
        <w:t xml:space="preserve"> ve MOPAŞ A.Ş. </w:t>
      </w:r>
      <w:proofErr w:type="spellStart"/>
      <w:r w:rsidR="00AC6BB2">
        <w:rPr>
          <w:color w:val="1F497D"/>
          <w:sz w:val="20"/>
          <w:szCs w:val="20"/>
        </w:rPr>
        <w:t>nin</w:t>
      </w:r>
      <w:proofErr w:type="spellEnd"/>
      <w:r w:rsidR="00AC6BB2">
        <w:rPr>
          <w:color w:val="1F497D"/>
          <w:sz w:val="20"/>
          <w:szCs w:val="20"/>
        </w:rPr>
        <w:t xml:space="preserve"> hiçbir yükümlülüğü veya sorumluluğu bulunmamaktadır. Sadece </w:t>
      </w:r>
      <w:proofErr w:type="spellStart"/>
      <w:r w:rsidR="00AC6BB2">
        <w:rPr>
          <w:color w:val="1F497D"/>
          <w:sz w:val="20"/>
          <w:szCs w:val="20"/>
        </w:rPr>
        <w:t>Koçfinans</w:t>
      </w:r>
      <w:proofErr w:type="spellEnd"/>
      <w:r w:rsidR="00AC6BB2">
        <w:rPr>
          <w:color w:val="1F497D"/>
          <w:sz w:val="20"/>
          <w:szCs w:val="20"/>
        </w:rPr>
        <w:t xml:space="preserve"> bayiden müşteri ile ilgili ürünlerin montajının yapıldığı adres ve telefon bilgilerini ister ise gerekli yardım ve desteği vermek ile satıcı sorumludur.</w:t>
      </w:r>
    </w:p>
    <w:p w:rsidR="00AC6BB2" w:rsidRPr="00AC6BB2" w:rsidRDefault="00AC6BB2" w:rsidP="00AC6BB2">
      <w:pPr>
        <w:pStyle w:val="ListeParagraf"/>
        <w:rPr>
          <w:color w:val="1F497D"/>
          <w:sz w:val="20"/>
          <w:szCs w:val="20"/>
        </w:rPr>
      </w:pPr>
    </w:p>
    <w:p w:rsidR="00625D69" w:rsidRDefault="00625D69" w:rsidP="001D5D50">
      <w:pPr>
        <w:pStyle w:val="ListeParagraf"/>
        <w:numPr>
          <w:ilvl w:val="0"/>
          <w:numId w:val="1"/>
        </w:numPr>
        <w:rPr>
          <w:color w:val="1F497D"/>
          <w:sz w:val="20"/>
          <w:szCs w:val="20"/>
        </w:rPr>
      </w:pPr>
      <w:r>
        <w:rPr>
          <w:color w:val="1F497D"/>
          <w:sz w:val="20"/>
          <w:szCs w:val="20"/>
        </w:rPr>
        <w:t xml:space="preserve">KOÇFİNANS ile yapılan satışta MOPAŞ A.Ş. </w:t>
      </w:r>
      <w:proofErr w:type="spellStart"/>
      <w:r>
        <w:rPr>
          <w:color w:val="1F497D"/>
          <w:sz w:val="20"/>
          <w:szCs w:val="20"/>
        </w:rPr>
        <w:t>nin</w:t>
      </w:r>
      <w:proofErr w:type="spellEnd"/>
      <w:r>
        <w:rPr>
          <w:color w:val="1F497D"/>
          <w:sz w:val="20"/>
          <w:szCs w:val="20"/>
        </w:rPr>
        <w:t xml:space="preserve"> ürettiği ürünlerden(mutfak, banyo) yok ise satıcı müşteriye </w:t>
      </w:r>
      <w:proofErr w:type="spellStart"/>
      <w:r>
        <w:rPr>
          <w:color w:val="1F497D"/>
          <w:sz w:val="20"/>
          <w:szCs w:val="20"/>
        </w:rPr>
        <w:t>koçfinans</w:t>
      </w:r>
      <w:proofErr w:type="spellEnd"/>
      <w:r>
        <w:rPr>
          <w:color w:val="1F497D"/>
          <w:sz w:val="20"/>
          <w:szCs w:val="20"/>
        </w:rPr>
        <w:t xml:space="preserve">’ tan kredi </w:t>
      </w:r>
      <w:proofErr w:type="spellStart"/>
      <w:r>
        <w:rPr>
          <w:color w:val="1F497D"/>
          <w:sz w:val="20"/>
          <w:szCs w:val="20"/>
        </w:rPr>
        <w:t>kullandırımı</w:t>
      </w:r>
      <w:proofErr w:type="spellEnd"/>
      <w:r>
        <w:rPr>
          <w:color w:val="1F497D"/>
          <w:sz w:val="20"/>
          <w:szCs w:val="20"/>
        </w:rPr>
        <w:t xml:space="preserve"> yapamaz. Böyle bir kredi </w:t>
      </w:r>
      <w:proofErr w:type="spellStart"/>
      <w:r>
        <w:rPr>
          <w:color w:val="1F497D"/>
          <w:sz w:val="20"/>
          <w:szCs w:val="20"/>
        </w:rPr>
        <w:t>kullandırımı</w:t>
      </w:r>
      <w:proofErr w:type="spellEnd"/>
      <w:r>
        <w:rPr>
          <w:color w:val="1F497D"/>
          <w:sz w:val="20"/>
          <w:szCs w:val="20"/>
        </w:rPr>
        <w:t xml:space="preserve"> yapılmış ise </w:t>
      </w:r>
      <w:proofErr w:type="gramStart"/>
      <w:r>
        <w:rPr>
          <w:color w:val="1F497D"/>
          <w:sz w:val="20"/>
          <w:szCs w:val="20"/>
        </w:rPr>
        <w:t>MOPAŞ  bu</w:t>
      </w:r>
      <w:proofErr w:type="gramEnd"/>
      <w:r>
        <w:rPr>
          <w:color w:val="1F497D"/>
          <w:sz w:val="20"/>
          <w:szCs w:val="20"/>
        </w:rPr>
        <w:t xml:space="preserve"> kredinin bayiye havale çıkartılması ile ilgili </w:t>
      </w:r>
      <w:proofErr w:type="spellStart"/>
      <w:r>
        <w:rPr>
          <w:color w:val="1F497D"/>
          <w:sz w:val="20"/>
          <w:szCs w:val="20"/>
        </w:rPr>
        <w:t>koçfinansa</w:t>
      </w:r>
      <w:proofErr w:type="spellEnd"/>
      <w:r>
        <w:rPr>
          <w:color w:val="1F497D"/>
          <w:sz w:val="20"/>
          <w:szCs w:val="20"/>
        </w:rPr>
        <w:t xml:space="preserve"> onay vermez.    </w:t>
      </w:r>
    </w:p>
    <w:p w:rsidR="00625D69" w:rsidRPr="00625D69" w:rsidRDefault="00625D69" w:rsidP="00625D69">
      <w:pPr>
        <w:pStyle w:val="ListeParagraf"/>
        <w:rPr>
          <w:color w:val="1F497D"/>
          <w:sz w:val="20"/>
          <w:szCs w:val="20"/>
        </w:rPr>
      </w:pPr>
    </w:p>
    <w:p w:rsidR="00E604E7" w:rsidRDefault="00625D69" w:rsidP="001D5D50">
      <w:pPr>
        <w:pStyle w:val="ListeParagraf"/>
        <w:numPr>
          <w:ilvl w:val="0"/>
          <w:numId w:val="1"/>
        </w:numPr>
        <w:rPr>
          <w:color w:val="1F497D"/>
          <w:sz w:val="20"/>
          <w:szCs w:val="20"/>
        </w:rPr>
      </w:pPr>
      <w:r w:rsidRPr="00E604E7">
        <w:rPr>
          <w:color w:val="1F497D"/>
          <w:sz w:val="20"/>
          <w:szCs w:val="20"/>
        </w:rPr>
        <w:t xml:space="preserve">BAYİNİN ödenmemiş çek, senet ve c/h borcu ve MOPAŞ A.Ş. ne olan kapanmamış borçları var ise </w:t>
      </w:r>
      <w:r w:rsidR="00E604E7" w:rsidRPr="00E604E7">
        <w:rPr>
          <w:color w:val="1F497D"/>
          <w:sz w:val="20"/>
          <w:szCs w:val="20"/>
        </w:rPr>
        <w:t xml:space="preserve">bayi </w:t>
      </w:r>
      <w:proofErr w:type="spellStart"/>
      <w:r w:rsidRPr="00E604E7">
        <w:rPr>
          <w:color w:val="1F497D"/>
          <w:sz w:val="20"/>
          <w:szCs w:val="20"/>
        </w:rPr>
        <w:t>koçfinans</w:t>
      </w:r>
      <w:proofErr w:type="spellEnd"/>
      <w:r w:rsidRPr="00E604E7">
        <w:rPr>
          <w:color w:val="1F497D"/>
          <w:sz w:val="20"/>
          <w:szCs w:val="20"/>
        </w:rPr>
        <w:t xml:space="preserve"> ile satış sistemini kullanamaz</w:t>
      </w:r>
      <w:r w:rsidR="00E604E7">
        <w:rPr>
          <w:color w:val="1F497D"/>
          <w:sz w:val="20"/>
          <w:szCs w:val="20"/>
        </w:rPr>
        <w:t xml:space="preserve"> ve böyle bir talepte bulunamaz.</w:t>
      </w:r>
    </w:p>
    <w:p w:rsidR="00E604E7" w:rsidRPr="00E604E7" w:rsidRDefault="00E604E7" w:rsidP="00E604E7">
      <w:pPr>
        <w:pStyle w:val="ListeParagraf"/>
        <w:rPr>
          <w:color w:val="1F497D"/>
          <w:sz w:val="20"/>
          <w:szCs w:val="20"/>
        </w:rPr>
      </w:pPr>
    </w:p>
    <w:p w:rsidR="00E604E7" w:rsidRDefault="00E604E7" w:rsidP="001D5D50">
      <w:pPr>
        <w:pStyle w:val="ListeParagraf"/>
        <w:numPr>
          <w:ilvl w:val="0"/>
          <w:numId w:val="1"/>
        </w:numPr>
        <w:rPr>
          <w:color w:val="1F497D"/>
          <w:sz w:val="20"/>
          <w:szCs w:val="20"/>
        </w:rPr>
      </w:pPr>
      <w:r>
        <w:rPr>
          <w:color w:val="1F497D"/>
          <w:sz w:val="20"/>
          <w:szCs w:val="20"/>
        </w:rPr>
        <w:t xml:space="preserve">BAYİ özel </w:t>
      </w:r>
      <w:proofErr w:type="spellStart"/>
      <w:r>
        <w:rPr>
          <w:color w:val="1F497D"/>
          <w:sz w:val="20"/>
          <w:szCs w:val="20"/>
        </w:rPr>
        <w:t>iskonto</w:t>
      </w:r>
      <w:proofErr w:type="spellEnd"/>
      <w:r>
        <w:rPr>
          <w:color w:val="1F497D"/>
          <w:sz w:val="20"/>
          <w:szCs w:val="20"/>
        </w:rPr>
        <w:t xml:space="preserve"> verilmiş veya Toplu iş statüsünde değerlendirilen işlerde </w:t>
      </w:r>
      <w:proofErr w:type="spellStart"/>
      <w:r>
        <w:rPr>
          <w:color w:val="1F497D"/>
          <w:sz w:val="20"/>
          <w:szCs w:val="20"/>
        </w:rPr>
        <w:t>koçfinans</w:t>
      </w:r>
      <w:proofErr w:type="spellEnd"/>
      <w:r>
        <w:rPr>
          <w:color w:val="1F497D"/>
          <w:sz w:val="20"/>
          <w:szCs w:val="20"/>
        </w:rPr>
        <w:t xml:space="preserve"> sistemini kullanmak için MOPAŞ A.Ş. </w:t>
      </w:r>
      <w:proofErr w:type="spellStart"/>
      <w:r>
        <w:rPr>
          <w:color w:val="1F497D"/>
          <w:sz w:val="20"/>
          <w:szCs w:val="20"/>
        </w:rPr>
        <w:t>nin</w:t>
      </w:r>
      <w:proofErr w:type="spellEnd"/>
      <w:r>
        <w:rPr>
          <w:color w:val="1F497D"/>
          <w:sz w:val="20"/>
          <w:szCs w:val="20"/>
        </w:rPr>
        <w:t xml:space="preserve"> gerekli izin ve olurunu alması gerekmektedir. Bu konuda ki uyarılara sebebiyet verilmemesi önceden duyurulur.</w:t>
      </w:r>
    </w:p>
    <w:p w:rsidR="007B7DD3" w:rsidRPr="007B7DD3" w:rsidRDefault="007B7DD3" w:rsidP="007B7DD3">
      <w:pPr>
        <w:pStyle w:val="ListeParagraf"/>
        <w:rPr>
          <w:color w:val="1F497D"/>
          <w:sz w:val="20"/>
          <w:szCs w:val="20"/>
        </w:rPr>
      </w:pPr>
    </w:p>
    <w:p w:rsidR="001D5D50" w:rsidRDefault="001D5D50" w:rsidP="001D5D50">
      <w:pPr>
        <w:rPr>
          <w:color w:val="1F497D"/>
          <w:sz w:val="20"/>
          <w:szCs w:val="20"/>
        </w:rPr>
      </w:pPr>
    </w:p>
    <w:p w:rsidR="00E604E7" w:rsidRDefault="00C85586" w:rsidP="001D5D50">
      <w:pPr>
        <w:rPr>
          <w:color w:val="1F497D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8495592" wp14:editId="20647B10">
            <wp:simplePos x="0" y="0"/>
            <wp:positionH relativeFrom="column">
              <wp:posOffset>546735</wp:posOffset>
            </wp:positionH>
            <wp:positionV relativeFrom="paragraph">
              <wp:posOffset>73025</wp:posOffset>
            </wp:positionV>
            <wp:extent cx="1238250" cy="333375"/>
            <wp:effectExtent l="0" t="0" r="0" b="9525"/>
            <wp:wrapNone/>
            <wp:docPr id="3" name="Resim 3" descr="&#10;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&#10;&#10;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333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4633" w:rsidRPr="001E26AD" w:rsidRDefault="00EA04A2" w:rsidP="00EA04A2">
      <w:r>
        <w:rPr>
          <w:b/>
          <w:bCs/>
        </w:rPr>
        <w:lastRenderedPageBreak/>
        <w:t>KAMPANYA UYGULAMA VE  ŞARTLARI;</w:t>
      </w:r>
      <w:r>
        <w:rPr>
          <w:b/>
          <w:bCs/>
        </w:rPr>
        <w:br/>
        <w:t>---------------------------------------------------------</w:t>
      </w:r>
      <w:r>
        <w:t>--</w:t>
      </w:r>
      <w:r>
        <w:br/>
        <w:t xml:space="preserve">1.Kampanya uygulaması </w:t>
      </w:r>
      <w:r w:rsidR="007B7DD3">
        <w:t xml:space="preserve">resmi olarak </w:t>
      </w:r>
      <w:proofErr w:type="gramStart"/>
      <w:r w:rsidR="00C405FB">
        <w:t>1</w:t>
      </w:r>
      <w:r w:rsidR="007C0D21">
        <w:t>5</w:t>
      </w:r>
      <w:r>
        <w:t>/0</w:t>
      </w:r>
      <w:r w:rsidR="007B7DD3">
        <w:t>3</w:t>
      </w:r>
      <w:r>
        <w:t>/201</w:t>
      </w:r>
      <w:r w:rsidR="007B7DD3">
        <w:t>6</w:t>
      </w:r>
      <w:proofErr w:type="gramEnd"/>
      <w:r>
        <w:t xml:space="preserve"> ile </w:t>
      </w:r>
      <w:r w:rsidR="009324DB">
        <w:t>1</w:t>
      </w:r>
      <w:r w:rsidR="007C0D21">
        <w:t>5</w:t>
      </w:r>
      <w:r>
        <w:t>/0</w:t>
      </w:r>
      <w:r w:rsidR="00C405FB">
        <w:t>4</w:t>
      </w:r>
      <w:r>
        <w:t>/201</w:t>
      </w:r>
      <w:r w:rsidR="007B7DD3">
        <w:t>6</w:t>
      </w:r>
      <w:r>
        <w:t xml:space="preserve"> tarihleri arasında</w:t>
      </w:r>
      <w:r w:rsidR="007B7DD3">
        <w:t xml:space="preserve"> diye ilan edilecektir. Fakat bayilerimiz </w:t>
      </w:r>
      <w:proofErr w:type="spellStart"/>
      <w:r w:rsidR="00C405FB">
        <w:t>koçfinans</w:t>
      </w:r>
      <w:proofErr w:type="spellEnd"/>
      <w:r w:rsidR="00C405FB">
        <w:t xml:space="preserve"> satıcı sistemine giriş yapmış ise </w:t>
      </w:r>
      <w:r w:rsidR="007B7DD3">
        <w:t>uygulamaya hemen başlayabilirler</w:t>
      </w:r>
      <w:r w:rsidR="00244633">
        <w:t xml:space="preserve">, </w:t>
      </w:r>
      <w:r w:rsidR="00244633" w:rsidRPr="001E26AD">
        <w:t xml:space="preserve">Yalnız </w:t>
      </w:r>
      <w:proofErr w:type="spellStart"/>
      <w:r w:rsidR="00244633" w:rsidRPr="001E26AD">
        <w:t>koçfinans</w:t>
      </w:r>
      <w:proofErr w:type="spellEnd"/>
      <w:r w:rsidR="00244633" w:rsidRPr="001E26AD">
        <w:t xml:space="preserve"> ile anlaşmamız gereği kampanya başlangıcı öncesi</w:t>
      </w:r>
      <w:r w:rsidR="001E26AD">
        <w:t xml:space="preserve"> </w:t>
      </w:r>
      <w:proofErr w:type="gramStart"/>
      <w:r w:rsidR="001E26AD">
        <w:t>MOPAŞ</w:t>
      </w:r>
      <w:r w:rsidR="00244633" w:rsidRPr="001E26AD">
        <w:t xml:space="preserve"> </w:t>
      </w:r>
      <w:r w:rsidR="001E26AD">
        <w:t xml:space="preserve"> </w:t>
      </w:r>
      <w:proofErr w:type="spellStart"/>
      <w:r w:rsidR="00244633" w:rsidRPr="001E26AD">
        <w:t>koçfinans</w:t>
      </w:r>
      <w:proofErr w:type="spellEnd"/>
      <w:proofErr w:type="gramEnd"/>
      <w:r w:rsidR="00C405FB" w:rsidRPr="001E26AD">
        <w:t xml:space="preserve"> </w:t>
      </w:r>
      <w:r w:rsidR="00244633" w:rsidRPr="001E26AD">
        <w:t>ile satış yapan bayilerimizin seçtikleri vadeye tekabül eden komisyon oranlarını</w:t>
      </w:r>
      <w:r w:rsidR="001E26AD">
        <w:t>, karşılamayacağı için</w:t>
      </w:r>
      <w:r w:rsidR="00244633" w:rsidRPr="001E26AD">
        <w:t xml:space="preserve"> satışların</w:t>
      </w:r>
      <w:r w:rsidR="001E26AD">
        <w:t xml:space="preserve">ız </w:t>
      </w:r>
      <w:r w:rsidR="00244633" w:rsidRPr="001E26AD">
        <w:t xml:space="preserve">da </w:t>
      </w:r>
      <w:r w:rsidR="001E26AD">
        <w:t xml:space="preserve">bu komisyon oranlarını </w:t>
      </w:r>
      <w:r w:rsidR="00244633" w:rsidRPr="001E26AD">
        <w:t>müşteriye verecekleri fiyat</w:t>
      </w:r>
      <w:r w:rsidR="001E26AD">
        <w:t xml:space="preserve">’ </w:t>
      </w:r>
      <w:r w:rsidR="00244633" w:rsidRPr="001E26AD">
        <w:t>a ilave etmeyi unutmamalarını hatırlatırız.</w:t>
      </w:r>
    </w:p>
    <w:p w:rsidR="00244633" w:rsidRDefault="00244633" w:rsidP="00EA04A2"/>
    <w:p w:rsidR="00244633" w:rsidRDefault="00244633" w:rsidP="00EA04A2">
      <w:r>
        <w:t>2.Koçfinans ile yapılan satışlarda mutfak dışındaki ürün satışlarınızda seçilen vadeye göre komisyon oranlarını satış tutarınıza eklemeye dikkat etmenizi ve kampanya başlangıcı öncesi</w:t>
      </w:r>
    </w:p>
    <w:p w:rsidR="00EA04A2" w:rsidRDefault="00244633" w:rsidP="00EA04A2">
      <w:proofErr w:type="spellStart"/>
      <w:r>
        <w:t>Koçfinans</w:t>
      </w:r>
      <w:proofErr w:type="spellEnd"/>
      <w:r>
        <w:t xml:space="preserve"> ile olan mutfak satışlarınızda da komisyon oranlarını </w:t>
      </w:r>
      <w:r w:rsidR="003F4B22">
        <w:t xml:space="preserve">satışınıza </w:t>
      </w:r>
      <w:r>
        <w:t>eklemenizi</w:t>
      </w:r>
      <w:r w:rsidR="003F4B22">
        <w:t xml:space="preserve"> önemle</w:t>
      </w:r>
      <w:r>
        <w:t xml:space="preserve"> hatırlatırız.</w:t>
      </w:r>
      <w:r w:rsidR="003F4B22">
        <w:t xml:space="preserve"> MOPAŞ A.Ş. kampanya başlangıcından sonra yeni liste ve yeni MOPA </w:t>
      </w:r>
      <w:proofErr w:type="gramStart"/>
      <w:r w:rsidR="003F4B22">
        <w:t>kuru  ile</w:t>
      </w:r>
      <w:proofErr w:type="gramEnd"/>
      <w:r w:rsidR="003F4B22">
        <w:t xml:space="preserve"> olan </w:t>
      </w:r>
      <w:proofErr w:type="spellStart"/>
      <w:r w:rsidR="003F4B22">
        <w:t>koçfinans</w:t>
      </w:r>
      <w:proofErr w:type="spellEnd"/>
      <w:r w:rsidR="003F4B22">
        <w:t xml:space="preserve"> satışlarınızda 12 aylık vade için olan komisyon oranını</w:t>
      </w:r>
      <w:r w:rsidR="00E95604">
        <w:t>n belirli bir kısmını</w:t>
      </w:r>
      <w:r w:rsidR="003F4B22">
        <w:t xml:space="preserve"> karşılayacaktır.</w:t>
      </w:r>
      <w:r w:rsidR="00E95604">
        <w:t xml:space="preserve"> Örnek satış tablosunda belirtilecektir.</w:t>
      </w:r>
      <w:bookmarkStart w:id="1" w:name="_GoBack"/>
      <w:bookmarkEnd w:id="1"/>
      <w:r w:rsidR="00E95604">
        <w:t xml:space="preserve"> </w:t>
      </w:r>
      <w:r w:rsidR="003F4B22">
        <w:t xml:space="preserve"> </w:t>
      </w:r>
      <w:r>
        <w:t xml:space="preserve">  </w:t>
      </w:r>
      <w:r w:rsidR="00EA04A2">
        <w:br/>
      </w:r>
      <w:r w:rsidR="00EA04A2">
        <w:br/>
      </w:r>
      <w:r w:rsidR="003F4B22">
        <w:t>3</w:t>
      </w:r>
      <w:r w:rsidR="00EA04A2">
        <w:t>.Kampanyanın uzatılmasında veya bitirilmesinde tüm yetki MOPAŞ A.Ş. ye aittir.</w:t>
      </w:r>
    </w:p>
    <w:p w:rsidR="00EA04A2" w:rsidRDefault="00EA04A2" w:rsidP="00EA04A2">
      <w:r>
        <w:br/>
      </w:r>
      <w:r w:rsidR="008C0A48">
        <w:t>4</w:t>
      </w:r>
      <w:r>
        <w:t xml:space="preserve">.Satışlarınızda ve Alışlarınızda güncellenmiş ARCON fiyatları uygulanacak ve bildirilen müşteri </w:t>
      </w:r>
      <w:proofErr w:type="spellStart"/>
      <w:r>
        <w:t>iskontoları</w:t>
      </w:r>
      <w:proofErr w:type="spellEnd"/>
      <w:r>
        <w:t xml:space="preserve"> </w:t>
      </w:r>
      <w:r w:rsidR="00C405FB">
        <w:t xml:space="preserve">satıcı tarafından müşteriye </w:t>
      </w:r>
      <w:r>
        <w:t xml:space="preserve">mutlaka uygulanacaktır.     </w:t>
      </w:r>
    </w:p>
    <w:p w:rsidR="00EA04A2" w:rsidRDefault="00EA04A2" w:rsidP="00EA04A2">
      <w:r>
        <w:t> </w:t>
      </w:r>
    </w:p>
    <w:p w:rsidR="00EA04A2" w:rsidRDefault="008C0A48" w:rsidP="00EA04A2">
      <w:r>
        <w:t>5</w:t>
      </w:r>
      <w:r w:rsidR="00EA04A2">
        <w:t>.MOPAŞ A.Ş. siparişinizin  projesini ve müşteri sözleşmesini isteme hakkına sahip</w:t>
      </w:r>
      <w:r w:rsidR="00E95604">
        <w:t>tir.</w:t>
      </w:r>
      <w:r w:rsidR="00EA04A2">
        <w:t xml:space="preserve"> .</w:t>
      </w:r>
    </w:p>
    <w:p w:rsidR="00EA04A2" w:rsidRDefault="00EA04A2" w:rsidP="00EA04A2">
      <w:r>
        <w:t> </w:t>
      </w:r>
    </w:p>
    <w:p w:rsidR="00EA04A2" w:rsidRDefault="008C0A48" w:rsidP="00EA04A2">
      <w:r>
        <w:t>6</w:t>
      </w:r>
      <w:r w:rsidR="00EA04A2">
        <w:t>.Kampanyada ürün teslimi</w:t>
      </w:r>
      <w:r>
        <w:t>,</w:t>
      </w:r>
      <w:r w:rsidR="00EA04A2">
        <w:t xml:space="preserve"> sevkiyat</w:t>
      </w:r>
      <w:r>
        <w:t xml:space="preserve"> ve ödemeler</w:t>
      </w:r>
      <w:r w:rsidR="00EA04A2">
        <w:t xml:space="preserve"> eskisi gibi olacaktır. </w:t>
      </w:r>
      <w:r w:rsidR="007B7DD3">
        <w:t xml:space="preserve"> </w:t>
      </w:r>
    </w:p>
    <w:p w:rsidR="00EA04A2" w:rsidRDefault="00EA04A2" w:rsidP="00EA04A2">
      <w:r>
        <w:t> </w:t>
      </w:r>
    </w:p>
    <w:p w:rsidR="00EA04A2" w:rsidRDefault="008C0A48" w:rsidP="00EA04A2">
      <w:r>
        <w:t>7</w:t>
      </w:r>
      <w:r w:rsidR="00EA04A2">
        <w:t>.Kampanya’ya Gazete</w:t>
      </w:r>
      <w:r w:rsidR="00165F57">
        <w:t xml:space="preserve">, </w:t>
      </w:r>
      <w:proofErr w:type="gramStart"/>
      <w:r w:rsidR="00165F57">
        <w:t xml:space="preserve">dergi </w:t>
      </w:r>
      <w:r w:rsidR="00EA04A2">
        <w:t xml:space="preserve"> ilanları</w:t>
      </w:r>
      <w:proofErr w:type="gramEnd"/>
      <w:r w:rsidR="00EA04A2">
        <w:t xml:space="preserve">, Mağaza afişleri ve el broşürleri ile reklam desteği </w:t>
      </w:r>
      <w:r w:rsidR="006A787F">
        <w:t xml:space="preserve">MOPAŞ A.Ş. tarafından </w:t>
      </w:r>
      <w:r w:rsidR="00EA04A2">
        <w:t>verilecektir</w:t>
      </w:r>
      <w:r>
        <w:t>.</w:t>
      </w:r>
    </w:p>
    <w:p w:rsidR="00D40BE8" w:rsidRDefault="00EA04A2" w:rsidP="00EA04A2">
      <w:r>
        <w:br/>
      </w:r>
      <w:r w:rsidR="008C0A48">
        <w:t>8</w:t>
      </w:r>
      <w:r>
        <w:t xml:space="preserve">.Kampanyaya katılan bayilerimizin C/H borç bakiyeleri veya ödenmemiş şahsi veya müşteri evrakının da olmaması gerekmektedir. Bu durumda </w:t>
      </w:r>
      <w:r w:rsidR="00E00B1D">
        <w:t>o</w:t>
      </w:r>
      <w:r>
        <w:t>lan bayinin kampanya kapsamına alınmayacağını da şimdiden bildiririz.</w:t>
      </w:r>
    </w:p>
    <w:p w:rsidR="00D40BE8" w:rsidRDefault="00D40BE8" w:rsidP="00EA04A2"/>
    <w:p w:rsidR="00C85586" w:rsidRDefault="008C0A48" w:rsidP="00C85586">
      <w:r>
        <w:t>9</w:t>
      </w:r>
      <w:r w:rsidR="00D40BE8">
        <w:t>.</w:t>
      </w:r>
      <w:r w:rsidR="007B7DD3">
        <w:t xml:space="preserve">Vadesinde ödenmeyen çek, senetten veya ödeme vadesini geçen ödemelerden kaynaklı olarak </w:t>
      </w:r>
      <w:r w:rsidR="00C85586">
        <w:t>eskisi gibi vade farkı sistemi işletilecektir. Bu çıkacak vade farkları dönem sonlarında bayiye fatura edilecektir.</w:t>
      </w:r>
    </w:p>
    <w:p w:rsidR="00134A57" w:rsidRDefault="00EA04A2" w:rsidP="00EA04A2">
      <w:r>
        <w:br/>
      </w:r>
      <w:r w:rsidR="00D40BE8">
        <w:t>1</w:t>
      </w:r>
      <w:r w:rsidR="008C0A48">
        <w:t>0</w:t>
      </w:r>
      <w:r>
        <w:t xml:space="preserve">.Kampanya süresince </w:t>
      </w:r>
      <w:proofErr w:type="spellStart"/>
      <w:r>
        <w:t>teslimatların</w:t>
      </w:r>
      <w:proofErr w:type="spellEnd"/>
      <w:r>
        <w:t xml:space="preserve"> gecikmemesi için onay ve ödeme sistemlerinin siz değerli bayilerimizce aksatılmamasına özen göstermeniz gerekmektedir.</w:t>
      </w:r>
      <w:r>
        <w:br/>
      </w:r>
      <w:r>
        <w:br/>
        <w:t>1</w:t>
      </w:r>
      <w:r w:rsidR="008C0A48">
        <w:t>1</w:t>
      </w:r>
      <w:r>
        <w:t xml:space="preserve">.Kampanya </w:t>
      </w:r>
      <w:proofErr w:type="gramStart"/>
      <w:r w:rsidR="00165F57">
        <w:t>1</w:t>
      </w:r>
      <w:r w:rsidR="00244633">
        <w:t>5</w:t>
      </w:r>
      <w:r>
        <w:t>/0</w:t>
      </w:r>
      <w:r w:rsidR="00165F57">
        <w:t>3</w:t>
      </w:r>
      <w:r>
        <w:t>/201</w:t>
      </w:r>
      <w:r w:rsidR="00C85586">
        <w:t>6</w:t>
      </w:r>
      <w:proofErr w:type="gramEnd"/>
      <w:r>
        <w:t xml:space="preserve"> Tarihinden sonra çekilen siparişler için geçerli olup, bu tarihten önce çekilmiş siparişler </w:t>
      </w:r>
      <w:r w:rsidR="00165F57">
        <w:t>ödemeleri yapılmış ise eski fiyattan sevk edilecektir.</w:t>
      </w:r>
      <w:r>
        <w:t xml:space="preserve"> </w:t>
      </w:r>
    </w:p>
    <w:p w:rsidR="00134A57" w:rsidRDefault="00134A57" w:rsidP="00EA04A2"/>
    <w:p w:rsidR="00EA04A2" w:rsidRDefault="00EA04A2" w:rsidP="00EA04A2">
      <w:r>
        <w:t>1</w:t>
      </w:r>
      <w:r w:rsidR="008C0A48">
        <w:t>2</w:t>
      </w:r>
      <w:r>
        <w:t>.Ayrıca Peşin siparişler</w:t>
      </w:r>
      <w:r w:rsidR="00C85586">
        <w:t xml:space="preserve"> ve </w:t>
      </w:r>
      <w:proofErr w:type="spellStart"/>
      <w:r w:rsidR="00C85586">
        <w:t>Koçfinans</w:t>
      </w:r>
      <w:proofErr w:type="spellEnd"/>
      <w:r w:rsidR="00C85586">
        <w:t xml:space="preserve"> ile satışı yapılan siparişler</w:t>
      </w:r>
      <w:r>
        <w:t xml:space="preserve"> için geçerli olmak</w:t>
      </w:r>
      <w:r w:rsidR="008C0A48">
        <w:t xml:space="preserve"> </w:t>
      </w:r>
      <w:proofErr w:type="gramStart"/>
      <w:r w:rsidR="008C0A48">
        <w:t>üzere</w:t>
      </w:r>
      <w:r>
        <w:t xml:space="preserve">  ödemesi</w:t>
      </w:r>
      <w:proofErr w:type="gramEnd"/>
      <w:r>
        <w:t xml:space="preserve"> gelmemiş peşin siparişlerde </w:t>
      </w:r>
      <w:r w:rsidR="00C85586">
        <w:t xml:space="preserve">üretime verilmeyecektir. </w:t>
      </w:r>
      <w:r>
        <w:t xml:space="preserve">Vadeli sipariş ödemeleri de en geç </w:t>
      </w:r>
      <w:r w:rsidR="00C85586">
        <w:t>1</w:t>
      </w:r>
      <w:r>
        <w:t xml:space="preserve">.hafta sonunda gelmiş olacaktır.  </w:t>
      </w:r>
    </w:p>
    <w:p w:rsidR="00EA04A2" w:rsidRDefault="00EA04A2" w:rsidP="00EA04A2">
      <w:r>
        <w:rPr>
          <w:b/>
          <w:bCs/>
          <w:color w:val="000080"/>
        </w:rPr>
        <w:t>                          </w:t>
      </w:r>
      <w:r>
        <w:rPr>
          <w:b/>
          <w:bCs/>
          <w:color w:val="000080"/>
          <w:u w:val="single"/>
        </w:rPr>
        <w:t xml:space="preserve">“MOPA MUTFAK’TA </w:t>
      </w:r>
      <w:r w:rsidR="00C85586">
        <w:rPr>
          <w:b/>
          <w:bCs/>
          <w:color w:val="000080"/>
          <w:u w:val="single"/>
        </w:rPr>
        <w:t>BAHAR</w:t>
      </w:r>
      <w:r>
        <w:rPr>
          <w:b/>
          <w:bCs/>
          <w:color w:val="000080"/>
          <w:u w:val="single"/>
        </w:rPr>
        <w:t xml:space="preserve"> KAMPANYASI”</w:t>
      </w:r>
      <w:r>
        <w:t xml:space="preserve"> </w:t>
      </w:r>
      <w:r>
        <w:br/>
        <w:t>tüm bayilerimizin satışlarını artırması temennisi ile çalışmalarınızda başarılar dileriz.</w:t>
      </w:r>
      <w:r>
        <w:br/>
        <w:t>Bilgilerinize sunarız</w:t>
      </w:r>
      <w:r>
        <w:br/>
        <w:t>MOPAŞ A.Ş.</w:t>
      </w:r>
    </w:p>
    <w:p w:rsidR="00CE1AF7" w:rsidRDefault="00C85586">
      <w:r>
        <w:rPr>
          <w:noProof/>
        </w:rPr>
        <w:drawing>
          <wp:anchor distT="0" distB="0" distL="114300" distR="114300" simplePos="0" relativeHeight="251663360" behindDoc="0" locked="0" layoutInCell="1" allowOverlap="1" wp14:anchorId="4C0E86C0" wp14:editId="6454589A">
            <wp:simplePos x="0" y="0"/>
            <wp:positionH relativeFrom="column">
              <wp:posOffset>-91440</wp:posOffset>
            </wp:positionH>
            <wp:positionV relativeFrom="paragraph">
              <wp:posOffset>113665</wp:posOffset>
            </wp:positionV>
            <wp:extent cx="1238250" cy="333375"/>
            <wp:effectExtent l="0" t="0" r="0" b="9525"/>
            <wp:wrapNone/>
            <wp:docPr id="4" name="Resim 4" descr="&#10;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&#10;&#10;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333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04A2">
        <w:t>  </w:t>
      </w:r>
    </w:p>
    <w:sectPr w:rsidR="00CE1A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4643F4"/>
    <w:multiLevelType w:val="hybridMultilevel"/>
    <w:tmpl w:val="9134FAC6"/>
    <w:lvl w:ilvl="0" w:tplc="0228FEA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4A2"/>
    <w:rsid w:val="00050137"/>
    <w:rsid w:val="00066EB3"/>
    <w:rsid w:val="000A66D9"/>
    <w:rsid w:val="000D50AF"/>
    <w:rsid w:val="00134A57"/>
    <w:rsid w:val="00165F57"/>
    <w:rsid w:val="001B421A"/>
    <w:rsid w:val="001C4CB3"/>
    <w:rsid w:val="001C7940"/>
    <w:rsid w:val="001D5D50"/>
    <w:rsid w:val="001E26AD"/>
    <w:rsid w:val="00244633"/>
    <w:rsid w:val="003B14E3"/>
    <w:rsid w:val="003F4B22"/>
    <w:rsid w:val="004F3B6D"/>
    <w:rsid w:val="005E2F39"/>
    <w:rsid w:val="00625D69"/>
    <w:rsid w:val="006A787F"/>
    <w:rsid w:val="006B4367"/>
    <w:rsid w:val="007116BB"/>
    <w:rsid w:val="007B7DD3"/>
    <w:rsid w:val="007C0D21"/>
    <w:rsid w:val="008126CE"/>
    <w:rsid w:val="008C0A48"/>
    <w:rsid w:val="00925543"/>
    <w:rsid w:val="009324DB"/>
    <w:rsid w:val="00A44CEB"/>
    <w:rsid w:val="00AC571E"/>
    <w:rsid w:val="00AC6BB2"/>
    <w:rsid w:val="00B01EC1"/>
    <w:rsid w:val="00BD1C7B"/>
    <w:rsid w:val="00C405FB"/>
    <w:rsid w:val="00C85586"/>
    <w:rsid w:val="00CA69D3"/>
    <w:rsid w:val="00CE1AF7"/>
    <w:rsid w:val="00CE27D7"/>
    <w:rsid w:val="00D21F1D"/>
    <w:rsid w:val="00D3018F"/>
    <w:rsid w:val="00D40BE8"/>
    <w:rsid w:val="00DF4A98"/>
    <w:rsid w:val="00E00B1D"/>
    <w:rsid w:val="00E604E7"/>
    <w:rsid w:val="00E848D1"/>
    <w:rsid w:val="00E95604"/>
    <w:rsid w:val="00EA04A2"/>
    <w:rsid w:val="00EA5C08"/>
    <w:rsid w:val="00EB760A"/>
    <w:rsid w:val="00EF5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4A2"/>
    <w:pPr>
      <w:spacing w:after="0" w:line="240" w:lineRule="auto"/>
    </w:pPr>
    <w:rPr>
      <w:rFonts w:ascii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A04A2"/>
    <w:pPr>
      <w:spacing w:before="100" w:beforeAutospacing="1" w:after="100" w:afterAutospacing="1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A04A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A04A2"/>
    <w:rPr>
      <w:rFonts w:ascii="Tahoma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1D5D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4A2"/>
    <w:pPr>
      <w:spacing w:after="0" w:line="240" w:lineRule="auto"/>
    </w:pPr>
    <w:rPr>
      <w:rFonts w:ascii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A04A2"/>
    <w:pPr>
      <w:spacing w:before="100" w:beforeAutospacing="1" w:after="100" w:afterAutospacing="1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A04A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A04A2"/>
    <w:rPr>
      <w:rFonts w:ascii="Tahoma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1D5D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3</Pages>
  <Words>1548</Words>
  <Characters>8828</Characters>
  <Application>Microsoft Office Word</Application>
  <DocSecurity>0</DocSecurity>
  <Lines>73</Lines>
  <Paragraphs>20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MANAGER</Company>
  <LinksUpToDate>false</LinksUpToDate>
  <CharactersWithSpaces>10356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muhasebe</dc:creator>
  <cp:keywords/>
  <dc:description/>
  <cp:lastModifiedBy>muhasebe</cp:lastModifiedBy>
  <cp:revision>14</cp:revision>
  <dcterms:created xsi:type="dcterms:W3CDTF">2016-02-19T09:05:00Z</dcterms:created>
  <dcterms:modified xsi:type="dcterms:W3CDTF">2016-03-02T14:37:00Z</dcterms:modified>
</cp:coreProperties>
</file>